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3890" w:rsidRPr="00252160" w:rsidRDefault="00DE3890" w:rsidP="00DE3890">
      <w:pPr>
        <w:pStyle w:val="Cabealho"/>
        <w:tabs>
          <w:tab w:val="clear" w:pos="4419"/>
          <w:tab w:val="clear" w:pos="8838"/>
        </w:tabs>
        <w:jc w:val="center"/>
        <w:rPr>
          <w:b/>
          <w:sz w:val="24"/>
          <w:szCs w:val="24"/>
        </w:rPr>
      </w:pPr>
      <w:r w:rsidRPr="00252160">
        <w:rPr>
          <w:b/>
          <w:sz w:val="24"/>
          <w:szCs w:val="24"/>
        </w:rPr>
        <w:t>EDITAL</w:t>
      </w:r>
    </w:p>
    <w:p w:rsidR="00DE3890" w:rsidRPr="00252160" w:rsidRDefault="009B190F" w:rsidP="00DE3890">
      <w:pPr>
        <w:pStyle w:val="Cabealho"/>
        <w:tabs>
          <w:tab w:val="clear" w:pos="4419"/>
          <w:tab w:val="clear" w:pos="8838"/>
        </w:tabs>
        <w:spacing w:after="120"/>
        <w:jc w:val="center"/>
        <w:rPr>
          <w:b/>
          <w:sz w:val="24"/>
          <w:szCs w:val="24"/>
        </w:rPr>
      </w:pPr>
      <w:r>
        <w:rPr>
          <w:b/>
          <w:sz w:val="24"/>
          <w:szCs w:val="24"/>
        </w:rPr>
        <w:t xml:space="preserve">PREGÃO PRESENCIAL Nº </w:t>
      </w:r>
      <w:r>
        <w:rPr>
          <w:b/>
          <w:sz w:val="24"/>
          <w:szCs w:val="24"/>
          <w:lang w:val="pt-BR"/>
        </w:rPr>
        <w:t>084/</w:t>
      </w:r>
      <w:r w:rsidR="00DE3890" w:rsidRPr="00252160">
        <w:rPr>
          <w:b/>
          <w:sz w:val="24"/>
          <w:szCs w:val="24"/>
        </w:rPr>
        <w:t xml:space="preserve">2022 </w:t>
      </w:r>
    </w:p>
    <w:p w:rsidR="00DE3890" w:rsidRPr="00252160" w:rsidRDefault="00357E10" w:rsidP="00DE3890">
      <w:pPr>
        <w:pStyle w:val="Cabealho"/>
        <w:tabs>
          <w:tab w:val="clear" w:pos="4419"/>
          <w:tab w:val="clear" w:pos="8838"/>
        </w:tabs>
        <w:jc w:val="both"/>
        <w:rPr>
          <w:b/>
          <w:sz w:val="24"/>
          <w:szCs w:val="24"/>
        </w:rPr>
      </w:pPr>
      <w:r w:rsidRPr="00252160">
        <w:rPr>
          <w:b/>
          <w:sz w:val="24"/>
          <w:szCs w:val="24"/>
        </w:rPr>
        <w:t xml:space="preserve">PROCESSO ADMINISTRATIVO Nº </w:t>
      </w:r>
      <w:r w:rsidRPr="00252160">
        <w:rPr>
          <w:b/>
          <w:sz w:val="24"/>
          <w:szCs w:val="24"/>
          <w:lang w:val="pt-BR"/>
        </w:rPr>
        <w:t>0085</w:t>
      </w:r>
      <w:r w:rsidR="00DE3890" w:rsidRPr="00252160">
        <w:rPr>
          <w:b/>
          <w:sz w:val="24"/>
          <w:szCs w:val="24"/>
        </w:rPr>
        <w:t>/21</w:t>
      </w:r>
    </w:p>
    <w:p w:rsidR="00DE3890" w:rsidRPr="00252160" w:rsidRDefault="00DE3890" w:rsidP="00DE3890">
      <w:pPr>
        <w:pStyle w:val="Cabealho"/>
        <w:tabs>
          <w:tab w:val="clear" w:pos="4419"/>
          <w:tab w:val="clear" w:pos="8838"/>
        </w:tabs>
        <w:spacing w:after="120"/>
        <w:jc w:val="both"/>
        <w:rPr>
          <w:b/>
          <w:sz w:val="24"/>
          <w:szCs w:val="24"/>
        </w:rPr>
      </w:pPr>
      <w:r w:rsidRPr="00252160">
        <w:rPr>
          <w:b/>
          <w:sz w:val="24"/>
          <w:szCs w:val="24"/>
        </w:rPr>
        <w:t>SECRETARIA MUNICIPAL DE EDUCAÇÃO</w:t>
      </w:r>
    </w:p>
    <w:p w:rsidR="00357E10" w:rsidRPr="00252160" w:rsidRDefault="00DE3890" w:rsidP="00587703">
      <w:pPr>
        <w:pStyle w:val="Cabealho"/>
        <w:tabs>
          <w:tab w:val="clear" w:pos="4419"/>
          <w:tab w:val="clear" w:pos="8838"/>
        </w:tabs>
        <w:spacing w:before="120" w:after="120"/>
        <w:jc w:val="both"/>
        <w:rPr>
          <w:b/>
          <w:sz w:val="24"/>
          <w:szCs w:val="24"/>
          <w:lang w:val="pt-BR"/>
        </w:rPr>
      </w:pPr>
      <w:r w:rsidRPr="00252160">
        <w:rPr>
          <w:b/>
          <w:sz w:val="24"/>
          <w:szCs w:val="24"/>
        </w:rPr>
        <w:t xml:space="preserve">Apensos: </w:t>
      </w:r>
      <w:r w:rsidR="00357E10" w:rsidRPr="00252160">
        <w:rPr>
          <w:b/>
          <w:sz w:val="24"/>
          <w:szCs w:val="24"/>
          <w:lang w:val="pt-BR"/>
        </w:rPr>
        <w:t>0477</w:t>
      </w:r>
      <w:r w:rsidRPr="00252160">
        <w:rPr>
          <w:b/>
          <w:sz w:val="24"/>
          <w:szCs w:val="24"/>
        </w:rPr>
        <w:t>/202</w:t>
      </w:r>
      <w:r w:rsidR="00357E10" w:rsidRPr="00252160">
        <w:rPr>
          <w:b/>
          <w:sz w:val="24"/>
          <w:szCs w:val="24"/>
          <w:lang w:val="pt-BR"/>
        </w:rPr>
        <w:t>2</w:t>
      </w:r>
      <w:r w:rsidRPr="00252160">
        <w:rPr>
          <w:b/>
          <w:sz w:val="24"/>
          <w:szCs w:val="24"/>
        </w:rPr>
        <w:t xml:space="preserve"> –</w:t>
      </w:r>
      <w:r w:rsidR="00357E10" w:rsidRPr="00252160">
        <w:rPr>
          <w:b/>
          <w:sz w:val="24"/>
          <w:szCs w:val="24"/>
          <w:lang w:val="pt-BR"/>
        </w:rPr>
        <w:t xml:space="preserve"> </w:t>
      </w:r>
      <w:r w:rsidRPr="00252160">
        <w:rPr>
          <w:b/>
          <w:sz w:val="24"/>
          <w:szCs w:val="24"/>
        </w:rPr>
        <w:t xml:space="preserve"> </w:t>
      </w:r>
      <w:r w:rsidR="00357E10" w:rsidRPr="00252160">
        <w:rPr>
          <w:b/>
          <w:sz w:val="24"/>
          <w:szCs w:val="24"/>
          <w:lang w:val="pt-BR"/>
        </w:rPr>
        <w:t xml:space="preserve">0479/2022 – 0789/2022 – 0790/2022 </w:t>
      </w:r>
    </w:p>
    <w:p w:rsidR="00357E10" w:rsidRPr="00252160" w:rsidRDefault="00357E10" w:rsidP="00587703">
      <w:pPr>
        <w:pStyle w:val="Cabealho"/>
        <w:tabs>
          <w:tab w:val="clear" w:pos="4419"/>
          <w:tab w:val="clear" w:pos="8838"/>
        </w:tabs>
        <w:spacing w:before="120" w:after="120"/>
        <w:jc w:val="both"/>
        <w:rPr>
          <w:b/>
          <w:sz w:val="24"/>
          <w:szCs w:val="24"/>
          <w:lang w:val="pt-BR"/>
        </w:rPr>
      </w:pPr>
      <w:r w:rsidRPr="00252160">
        <w:rPr>
          <w:b/>
          <w:sz w:val="24"/>
          <w:szCs w:val="24"/>
        </w:rPr>
        <w:t xml:space="preserve">SECRETARIA MUNICIPAL DE </w:t>
      </w:r>
      <w:r w:rsidRPr="00252160">
        <w:rPr>
          <w:b/>
          <w:sz w:val="24"/>
          <w:szCs w:val="24"/>
          <w:lang w:val="pt-BR"/>
        </w:rPr>
        <w:t>MEIO AMBIENTE E PROTEÇÃO ANIMAL</w:t>
      </w:r>
    </w:p>
    <w:p w:rsidR="00357E10" w:rsidRPr="00252160" w:rsidRDefault="00357E10" w:rsidP="00587703">
      <w:pPr>
        <w:pStyle w:val="Cabealho"/>
        <w:tabs>
          <w:tab w:val="clear" w:pos="4419"/>
          <w:tab w:val="clear" w:pos="8838"/>
        </w:tabs>
        <w:spacing w:before="120" w:after="120"/>
        <w:jc w:val="both"/>
        <w:rPr>
          <w:b/>
          <w:sz w:val="24"/>
          <w:szCs w:val="24"/>
          <w:lang w:val="pt-BR"/>
        </w:rPr>
      </w:pPr>
      <w:r w:rsidRPr="00252160">
        <w:rPr>
          <w:b/>
          <w:sz w:val="24"/>
          <w:szCs w:val="24"/>
        </w:rPr>
        <w:t>SECRETARIA MUNICIPAL DE</w:t>
      </w:r>
      <w:r w:rsidRPr="00252160">
        <w:rPr>
          <w:b/>
          <w:sz w:val="24"/>
          <w:szCs w:val="24"/>
          <w:lang w:val="pt-BR"/>
        </w:rPr>
        <w:t xml:space="preserve"> TRANSITO E DEFESA CIVIL</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 xml:space="preserve">               A Comissão Permanente de Licitações e Compras da Prefeitura Municipal de Bom Jardim comunica que realizará Licitação na modalidade de </w:t>
      </w:r>
      <w:r w:rsidRPr="00252160">
        <w:rPr>
          <w:b/>
          <w:sz w:val="24"/>
          <w:szCs w:val="24"/>
        </w:rPr>
        <w:t>PREGÃO PRESENCIAL</w:t>
      </w:r>
      <w:r w:rsidRPr="00252160">
        <w:rPr>
          <w:sz w:val="24"/>
          <w:szCs w:val="24"/>
        </w:rPr>
        <w:t xml:space="preserve">, TIPO </w:t>
      </w:r>
      <w:r w:rsidRPr="00252160">
        <w:rPr>
          <w:b/>
          <w:bCs/>
          <w:sz w:val="24"/>
          <w:szCs w:val="24"/>
        </w:rPr>
        <w:t xml:space="preserve">MENOR PREÇO POR ITEM, </w:t>
      </w:r>
      <w:r w:rsidRPr="00252160">
        <w:rPr>
          <w:sz w:val="24"/>
          <w:szCs w:val="24"/>
        </w:rPr>
        <w:t>conforme descrito neste Edital e seus Anexos, e de conformidade com a Lei Federal nº 10.520 de 17 de julho de 2002, bem como no Decreto Municipal 1.393/2005, de 08 de abril de 2005, aplicando-se subsidiariamente, as normas da Lei nº 8.666/93 e suas alterações, a Lei Complementar Federal n. 123/2006 e a Lei Municipal nº 1.582/2020 e suas posteriores modificações.</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 xml:space="preserve">              A entrega dos envelopes </w:t>
      </w:r>
      <w:r w:rsidRPr="00252160">
        <w:rPr>
          <w:b/>
          <w:sz w:val="24"/>
          <w:szCs w:val="24"/>
        </w:rPr>
        <w:t>HABILITAÇÃO</w:t>
      </w:r>
      <w:r w:rsidRPr="00252160">
        <w:rPr>
          <w:sz w:val="24"/>
          <w:szCs w:val="24"/>
        </w:rPr>
        <w:t xml:space="preserve"> e </w:t>
      </w:r>
      <w:r w:rsidRPr="00252160">
        <w:rPr>
          <w:b/>
          <w:sz w:val="24"/>
          <w:szCs w:val="24"/>
        </w:rPr>
        <w:t xml:space="preserve">PROPOSTA DE PREÇOS </w:t>
      </w:r>
      <w:r w:rsidRPr="00252160">
        <w:rPr>
          <w:sz w:val="24"/>
          <w:szCs w:val="24"/>
        </w:rPr>
        <w:t xml:space="preserve">será no dia </w:t>
      </w:r>
      <w:r w:rsidR="009B190F">
        <w:rPr>
          <w:b/>
          <w:sz w:val="24"/>
          <w:szCs w:val="24"/>
          <w:highlight w:val="yellow"/>
          <w:lang w:val="pt-BR"/>
        </w:rPr>
        <w:t>25</w:t>
      </w:r>
      <w:r w:rsidR="009B190F">
        <w:rPr>
          <w:b/>
          <w:sz w:val="24"/>
          <w:szCs w:val="24"/>
          <w:highlight w:val="yellow"/>
        </w:rPr>
        <w:t>/</w:t>
      </w:r>
      <w:r w:rsidR="009B190F">
        <w:rPr>
          <w:b/>
          <w:sz w:val="24"/>
          <w:szCs w:val="24"/>
          <w:highlight w:val="yellow"/>
          <w:lang w:val="pt-BR"/>
        </w:rPr>
        <w:t>10</w:t>
      </w:r>
      <w:r w:rsidRPr="00252160">
        <w:rPr>
          <w:b/>
          <w:sz w:val="24"/>
          <w:szCs w:val="24"/>
          <w:highlight w:val="yellow"/>
        </w:rPr>
        <w:t>/2022</w:t>
      </w:r>
      <w:r w:rsidR="009B190F">
        <w:rPr>
          <w:b/>
          <w:bCs/>
          <w:sz w:val="24"/>
          <w:szCs w:val="24"/>
          <w:highlight w:val="yellow"/>
        </w:rPr>
        <w:t xml:space="preserve">, às </w:t>
      </w:r>
      <w:r w:rsidR="009B190F">
        <w:rPr>
          <w:b/>
          <w:bCs/>
          <w:sz w:val="24"/>
          <w:szCs w:val="24"/>
          <w:highlight w:val="yellow"/>
          <w:lang w:val="pt-BR"/>
        </w:rPr>
        <w:t xml:space="preserve">9:30 </w:t>
      </w:r>
      <w:proofErr w:type="spellStart"/>
      <w:r w:rsidRPr="00252160">
        <w:rPr>
          <w:b/>
          <w:bCs/>
          <w:sz w:val="24"/>
          <w:szCs w:val="24"/>
          <w:highlight w:val="yellow"/>
        </w:rPr>
        <w:t>hrs</w:t>
      </w:r>
      <w:proofErr w:type="spellEnd"/>
      <w:r w:rsidRPr="00252160">
        <w:rPr>
          <w:b/>
          <w:bCs/>
          <w:sz w:val="24"/>
          <w:szCs w:val="24"/>
        </w:rPr>
        <w:t xml:space="preserve"> </w:t>
      </w:r>
      <w:r w:rsidRPr="00252160">
        <w:rPr>
          <w:sz w:val="24"/>
          <w:szCs w:val="24"/>
        </w:rPr>
        <w:t>no Auditório da Casa da Cultura, localizada na Rua Mozart Serpa de Carvalho, nº 190, Centro, Bom Jardim/RJ, CEP.: 28.660.000.</w:t>
      </w:r>
    </w:p>
    <w:p w:rsidR="00DE3890" w:rsidRPr="00252160" w:rsidRDefault="00DE3890" w:rsidP="00587703">
      <w:pPr>
        <w:spacing w:before="120" w:after="120"/>
        <w:jc w:val="both"/>
        <w:rPr>
          <w:sz w:val="24"/>
          <w:szCs w:val="24"/>
        </w:rPr>
      </w:pPr>
      <w:r w:rsidRPr="00252160">
        <w:rPr>
          <w:sz w:val="24"/>
          <w:szCs w:val="24"/>
        </w:rPr>
        <w:t>Regime de Execução: DIRETA, em remessa única.</w:t>
      </w:r>
    </w:p>
    <w:p w:rsidR="00DE3890" w:rsidRPr="00252160" w:rsidRDefault="00DE3890" w:rsidP="00587703">
      <w:pPr>
        <w:pStyle w:val="Cabealho"/>
        <w:tabs>
          <w:tab w:val="clear" w:pos="4419"/>
          <w:tab w:val="clear" w:pos="8838"/>
          <w:tab w:val="left" w:pos="426"/>
        </w:tabs>
        <w:spacing w:before="120" w:after="120"/>
        <w:jc w:val="both"/>
        <w:rPr>
          <w:b/>
          <w:sz w:val="24"/>
          <w:szCs w:val="24"/>
        </w:rPr>
      </w:pPr>
      <w:r w:rsidRPr="00252160">
        <w:rPr>
          <w:b/>
          <w:sz w:val="24"/>
          <w:szCs w:val="24"/>
        </w:rPr>
        <w:t>Não haverá prazo de tolerância para entrega dos envelopes (habilitação e proposta de preços).</w:t>
      </w:r>
    </w:p>
    <w:p w:rsidR="00DE3890" w:rsidRPr="00252160" w:rsidRDefault="00DE3890" w:rsidP="00587703">
      <w:pPr>
        <w:pStyle w:val="Cabealho"/>
        <w:tabs>
          <w:tab w:val="clear" w:pos="4419"/>
          <w:tab w:val="clear" w:pos="8838"/>
          <w:tab w:val="num" w:pos="360"/>
          <w:tab w:val="left" w:pos="426"/>
        </w:tabs>
        <w:spacing w:before="120" w:after="120"/>
        <w:jc w:val="both"/>
        <w:rPr>
          <w:b/>
          <w:sz w:val="24"/>
          <w:szCs w:val="24"/>
        </w:rPr>
      </w:pPr>
      <w:r w:rsidRPr="00252160">
        <w:rPr>
          <w:b/>
          <w:sz w:val="24"/>
          <w:szCs w:val="24"/>
        </w:rPr>
        <w:t>1 – DO OBJETO:</w:t>
      </w:r>
    </w:p>
    <w:p w:rsidR="00DE3890" w:rsidRPr="00252160" w:rsidRDefault="00DE3890" w:rsidP="00587703">
      <w:pPr>
        <w:spacing w:before="120" w:after="120"/>
        <w:jc w:val="both"/>
        <w:rPr>
          <w:rFonts w:eastAsia="Arial Unicode MS"/>
          <w:b/>
          <w:sz w:val="24"/>
          <w:szCs w:val="24"/>
          <w:u w:val="single"/>
          <w:lang w:eastAsia="en-US"/>
        </w:rPr>
      </w:pPr>
      <w:r w:rsidRPr="00252160">
        <w:rPr>
          <w:sz w:val="24"/>
          <w:szCs w:val="24"/>
        </w:rPr>
        <w:t xml:space="preserve">1.1 – O presente edital destina-se para a </w:t>
      </w:r>
      <w:r w:rsidR="00953848" w:rsidRPr="00252160">
        <w:rPr>
          <w:rFonts w:eastAsia="Arial Unicode MS"/>
          <w:sz w:val="24"/>
          <w:szCs w:val="24"/>
          <w:lang w:eastAsia="en-US"/>
        </w:rPr>
        <w:t>aquisição de materiais permanentes (eletrodomésticos e mobiliários), para atender a demanda da Secretaria de Educação, Secretaria de Meio Ambiente e Proteção Animal e Secretaria de Trânsito e Defesa Civil do Município de Bom Jardim/</w:t>
      </w:r>
      <w:proofErr w:type="spellStart"/>
      <w:proofErr w:type="gramStart"/>
      <w:r w:rsidR="00953848" w:rsidRPr="00252160">
        <w:rPr>
          <w:rFonts w:eastAsia="Arial Unicode MS"/>
          <w:sz w:val="24"/>
          <w:szCs w:val="24"/>
          <w:lang w:eastAsia="en-US"/>
        </w:rPr>
        <w:t>Rj</w:t>
      </w:r>
      <w:proofErr w:type="spellEnd"/>
      <w:proofErr w:type="gramEnd"/>
      <w:r w:rsidR="00953848" w:rsidRPr="00252160">
        <w:rPr>
          <w:rFonts w:eastAsia="Arial Unicode MS"/>
          <w:sz w:val="24"/>
          <w:szCs w:val="24"/>
          <w:lang w:eastAsia="en-US"/>
        </w:rPr>
        <w:t xml:space="preserve">, </w:t>
      </w:r>
      <w:r w:rsidRPr="00252160">
        <w:rPr>
          <w:rFonts w:eastAsia="Arial Unicode MS"/>
          <w:sz w:val="24"/>
          <w:szCs w:val="24"/>
          <w:lang w:eastAsia="en-US"/>
        </w:rPr>
        <w:t>c</w:t>
      </w:r>
      <w:r w:rsidRPr="00252160">
        <w:rPr>
          <w:sz w:val="24"/>
          <w:szCs w:val="24"/>
        </w:rPr>
        <w:t>onforme especificações no Anexo I – Termo de Referência,</w:t>
      </w:r>
      <w:r w:rsidRPr="00252160">
        <w:rPr>
          <w:bCs/>
          <w:sz w:val="24"/>
          <w:szCs w:val="24"/>
        </w:rPr>
        <w:t xml:space="preserve"> do presente Edital.</w:t>
      </w:r>
    </w:p>
    <w:p w:rsidR="00DE3890" w:rsidRPr="00252160" w:rsidRDefault="00DE3890" w:rsidP="00587703">
      <w:pPr>
        <w:spacing w:before="120" w:after="120"/>
        <w:jc w:val="both"/>
        <w:rPr>
          <w:b/>
          <w:sz w:val="24"/>
          <w:szCs w:val="24"/>
        </w:rPr>
      </w:pPr>
      <w:proofErr w:type="gramStart"/>
      <w:r w:rsidRPr="00252160">
        <w:rPr>
          <w:b/>
          <w:sz w:val="24"/>
          <w:szCs w:val="24"/>
        </w:rPr>
        <w:t>2 – DINÂMICA DE EXECUÇÃO E RECEBIMENTO DO CONTRATO</w:t>
      </w:r>
      <w:proofErr w:type="gramEnd"/>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proofErr w:type="gramStart"/>
      <w:r w:rsidRPr="00252160">
        <w:rPr>
          <w:b/>
          <w:sz w:val="24"/>
          <w:szCs w:val="24"/>
        </w:rPr>
        <w:t>3 – PREÇO</w:t>
      </w:r>
      <w:proofErr w:type="gramEnd"/>
      <w:r w:rsidRPr="00252160">
        <w:rPr>
          <w:b/>
          <w:sz w:val="24"/>
          <w:szCs w:val="24"/>
        </w:rPr>
        <w:t xml:space="preserve"> ESTIMADO PELA ADMINISTRAÇÃO</w:t>
      </w:r>
      <w:r w:rsidR="007E0355" w:rsidRPr="00252160">
        <w:rPr>
          <w:b/>
          <w:sz w:val="24"/>
          <w:szCs w:val="24"/>
        </w:rPr>
        <w:t xml:space="preserve"> </w:t>
      </w:r>
    </w:p>
    <w:p w:rsidR="00DE3890" w:rsidRPr="00252160" w:rsidRDefault="00DE3890" w:rsidP="00587703">
      <w:pPr>
        <w:spacing w:before="120" w:after="120"/>
        <w:jc w:val="both"/>
        <w:rPr>
          <w:bCs/>
          <w:sz w:val="24"/>
          <w:szCs w:val="24"/>
        </w:rPr>
      </w:pPr>
      <w:r w:rsidRPr="00252160">
        <w:rPr>
          <w:bCs/>
          <w:sz w:val="24"/>
          <w:szCs w:val="24"/>
        </w:rPr>
        <w:t xml:space="preserve">3.1 – O preço total estimado pela administração para a presente contratação é de </w:t>
      </w:r>
      <w:r w:rsidRPr="00252160">
        <w:rPr>
          <w:b/>
          <w:i/>
          <w:sz w:val="24"/>
          <w:szCs w:val="24"/>
        </w:rPr>
        <w:t>R$</w:t>
      </w:r>
      <w:r w:rsidR="0080729E" w:rsidRPr="00252160">
        <w:rPr>
          <w:b/>
          <w:i/>
          <w:sz w:val="24"/>
          <w:szCs w:val="24"/>
        </w:rPr>
        <w:t xml:space="preserve"> </w:t>
      </w:r>
      <w:r w:rsidR="00FD056D" w:rsidRPr="00252160">
        <w:rPr>
          <w:b/>
          <w:i/>
          <w:sz w:val="24"/>
          <w:szCs w:val="24"/>
        </w:rPr>
        <w:t xml:space="preserve">268.312,83 (duzentos e sessenta e oito mil e trezentos e doze reais e oitenta e três centavos), </w:t>
      </w:r>
      <w:r w:rsidRPr="00252160">
        <w:rPr>
          <w:bCs/>
          <w:sz w:val="24"/>
          <w:szCs w:val="24"/>
        </w:rPr>
        <w:t>conforme valores unitários constantes no item 3.2 do Edital.</w:t>
      </w:r>
    </w:p>
    <w:p w:rsidR="00DE3890" w:rsidRPr="00252160" w:rsidRDefault="00DE3890" w:rsidP="00587703">
      <w:pPr>
        <w:pStyle w:val="Cabealho"/>
        <w:tabs>
          <w:tab w:val="clear" w:pos="4419"/>
          <w:tab w:val="clear" w:pos="8838"/>
        </w:tabs>
        <w:spacing w:before="120" w:after="120"/>
        <w:jc w:val="both"/>
        <w:rPr>
          <w:bCs/>
          <w:sz w:val="24"/>
          <w:szCs w:val="24"/>
          <w:lang w:val="pt-BR"/>
        </w:rPr>
      </w:pPr>
      <w:r w:rsidRPr="00252160">
        <w:rPr>
          <w:bCs/>
          <w:sz w:val="24"/>
          <w:szCs w:val="24"/>
        </w:rPr>
        <w:t>3.2 –– PLANILHA DE CUSTO ESTIMADO</w:t>
      </w:r>
    </w:p>
    <w:tbl>
      <w:tblPr>
        <w:tblW w:w="5000" w:type="pct"/>
        <w:tblCellMar>
          <w:left w:w="70" w:type="dxa"/>
          <w:right w:w="70" w:type="dxa"/>
        </w:tblCellMar>
        <w:tblLook w:val="04A0" w:firstRow="1" w:lastRow="0" w:firstColumn="1" w:lastColumn="0" w:noHBand="0" w:noVBand="1"/>
      </w:tblPr>
      <w:tblGrid>
        <w:gridCol w:w="459"/>
        <w:gridCol w:w="4135"/>
        <w:gridCol w:w="919"/>
        <w:gridCol w:w="919"/>
        <w:gridCol w:w="1533"/>
        <w:gridCol w:w="1531"/>
      </w:tblGrid>
      <w:tr w:rsidR="00252160" w:rsidRPr="00252160" w:rsidTr="008925E0">
        <w:trPr>
          <w:trHeight w:val="606"/>
        </w:trPr>
        <w:tc>
          <w:tcPr>
            <w:tcW w:w="242" w:type="pct"/>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FD056D" w:rsidRPr="00252160" w:rsidRDefault="00FD056D" w:rsidP="00FD056D">
            <w:pPr>
              <w:jc w:val="center"/>
              <w:rPr>
                <w:rFonts w:eastAsia="Calibri"/>
                <w:b/>
                <w:sz w:val="22"/>
                <w:lang w:eastAsia="en-US"/>
              </w:rPr>
            </w:pPr>
            <w:r w:rsidRPr="00252160">
              <w:rPr>
                <w:rFonts w:eastAsia="Calibri"/>
                <w:b/>
                <w:sz w:val="22"/>
                <w:lang w:eastAsia="en-US"/>
              </w:rPr>
              <w:t>Nº</w:t>
            </w:r>
          </w:p>
        </w:tc>
        <w:tc>
          <w:tcPr>
            <w:tcW w:w="2177" w:type="pct"/>
            <w:tcBorders>
              <w:top w:val="single" w:sz="4" w:space="0" w:color="auto"/>
              <w:left w:val="nil"/>
              <w:bottom w:val="single" w:sz="4" w:space="0" w:color="auto"/>
              <w:right w:val="single" w:sz="4" w:space="0" w:color="auto"/>
            </w:tcBorders>
            <w:shd w:val="clear" w:color="auto" w:fill="B4C6E7"/>
            <w:vAlign w:val="center"/>
            <w:hideMark/>
          </w:tcPr>
          <w:p w:rsidR="00FD056D" w:rsidRPr="00252160" w:rsidRDefault="00FD056D" w:rsidP="00FD056D">
            <w:pPr>
              <w:jc w:val="center"/>
              <w:rPr>
                <w:rFonts w:eastAsia="Calibri"/>
                <w:sz w:val="22"/>
                <w:szCs w:val="22"/>
                <w:lang w:eastAsia="en-US"/>
              </w:rPr>
            </w:pPr>
            <w:r w:rsidRPr="00252160">
              <w:rPr>
                <w:rFonts w:eastAsia="Calibri"/>
                <w:b/>
                <w:bCs/>
                <w:sz w:val="22"/>
                <w:szCs w:val="22"/>
                <w:lang w:eastAsia="en-US"/>
              </w:rPr>
              <w:t>DESCRIÇÃO/ESPECIFICAÇÃO</w:t>
            </w:r>
          </w:p>
        </w:tc>
        <w:tc>
          <w:tcPr>
            <w:tcW w:w="484" w:type="pct"/>
            <w:tcBorders>
              <w:top w:val="single" w:sz="4" w:space="0" w:color="auto"/>
              <w:left w:val="single" w:sz="4" w:space="0" w:color="auto"/>
              <w:bottom w:val="single" w:sz="4" w:space="0" w:color="auto"/>
              <w:right w:val="single" w:sz="4" w:space="0" w:color="auto"/>
            </w:tcBorders>
            <w:shd w:val="clear" w:color="auto" w:fill="B4C6E7"/>
            <w:vAlign w:val="center"/>
            <w:hideMark/>
          </w:tcPr>
          <w:p w:rsidR="00FD056D" w:rsidRPr="00252160" w:rsidRDefault="00FD056D" w:rsidP="00FD056D">
            <w:pPr>
              <w:jc w:val="center"/>
              <w:rPr>
                <w:rFonts w:eastAsia="Calibri"/>
                <w:b/>
                <w:bCs/>
                <w:sz w:val="18"/>
                <w:szCs w:val="18"/>
                <w:lang w:eastAsia="en-US"/>
              </w:rPr>
            </w:pPr>
            <w:r w:rsidRPr="00252160">
              <w:rPr>
                <w:rFonts w:eastAsia="Calibri"/>
                <w:b/>
                <w:bCs/>
                <w:sz w:val="16"/>
                <w:szCs w:val="18"/>
                <w:lang w:eastAsia="en-US"/>
              </w:rPr>
              <w:t>UNID. MEDIDA</w:t>
            </w:r>
          </w:p>
        </w:tc>
        <w:tc>
          <w:tcPr>
            <w:tcW w:w="484" w:type="pct"/>
            <w:tcBorders>
              <w:top w:val="single" w:sz="4" w:space="0" w:color="auto"/>
              <w:left w:val="nil"/>
              <w:bottom w:val="single" w:sz="4" w:space="0" w:color="auto"/>
              <w:right w:val="single" w:sz="4" w:space="0" w:color="auto"/>
            </w:tcBorders>
            <w:shd w:val="clear" w:color="auto" w:fill="B4C6E7"/>
            <w:vAlign w:val="center"/>
          </w:tcPr>
          <w:p w:rsidR="00FD056D" w:rsidRPr="00252160" w:rsidRDefault="00FD056D" w:rsidP="00FD056D">
            <w:pPr>
              <w:jc w:val="center"/>
              <w:rPr>
                <w:rFonts w:eastAsia="Calibri"/>
                <w:b/>
                <w:sz w:val="22"/>
                <w:szCs w:val="22"/>
                <w:lang w:eastAsia="en-US"/>
              </w:rPr>
            </w:pPr>
            <w:r w:rsidRPr="00252160">
              <w:rPr>
                <w:rFonts w:eastAsia="Calibri"/>
                <w:b/>
                <w:sz w:val="16"/>
                <w:szCs w:val="18"/>
                <w:lang w:eastAsia="en-US"/>
              </w:rPr>
              <w:t>QUANT.</w:t>
            </w:r>
          </w:p>
        </w:tc>
        <w:tc>
          <w:tcPr>
            <w:tcW w:w="807" w:type="pct"/>
            <w:tcBorders>
              <w:top w:val="single" w:sz="4" w:space="0" w:color="auto"/>
              <w:left w:val="single" w:sz="4" w:space="0" w:color="auto"/>
              <w:bottom w:val="single" w:sz="4" w:space="0" w:color="auto"/>
              <w:right w:val="single" w:sz="4" w:space="0" w:color="auto"/>
            </w:tcBorders>
            <w:shd w:val="clear" w:color="auto" w:fill="B4C6E7"/>
            <w:vAlign w:val="center"/>
          </w:tcPr>
          <w:p w:rsidR="00FD056D" w:rsidRPr="00252160" w:rsidRDefault="00FD056D" w:rsidP="00FD056D">
            <w:pPr>
              <w:jc w:val="center"/>
              <w:rPr>
                <w:rFonts w:eastAsia="Calibri"/>
                <w:b/>
                <w:sz w:val="16"/>
                <w:szCs w:val="18"/>
                <w:lang w:eastAsia="en-US"/>
              </w:rPr>
            </w:pPr>
            <w:r w:rsidRPr="00252160">
              <w:rPr>
                <w:rFonts w:eastAsia="Calibri"/>
                <w:b/>
                <w:sz w:val="16"/>
                <w:szCs w:val="18"/>
                <w:lang w:eastAsia="en-US"/>
              </w:rPr>
              <w:t>VALOR UNITÁRIO</w:t>
            </w:r>
          </w:p>
          <w:p w:rsidR="00FD056D" w:rsidRPr="00252160" w:rsidRDefault="00FD056D" w:rsidP="00FD056D">
            <w:pPr>
              <w:jc w:val="center"/>
              <w:rPr>
                <w:rFonts w:eastAsia="Calibri"/>
                <w:b/>
                <w:sz w:val="16"/>
                <w:szCs w:val="18"/>
                <w:lang w:eastAsia="en-US"/>
              </w:rPr>
            </w:pPr>
            <w:r w:rsidRPr="00252160">
              <w:rPr>
                <w:rFonts w:eastAsia="Calibri"/>
                <w:b/>
                <w:sz w:val="16"/>
                <w:szCs w:val="18"/>
                <w:lang w:eastAsia="en-US"/>
              </w:rPr>
              <w:t>(EM R$)</w:t>
            </w:r>
          </w:p>
        </w:tc>
        <w:tc>
          <w:tcPr>
            <w:tcW w:w="806" w:type="pct"/>
            <w:tcBorders>
              <w:top w:val="single" w:sz="4" w:space="0" w:color="auto"/>
              <w:left w:val="single" w:sz="4" w:space="0" w:color="auto"/>
              <w:bottom w:val="single" w:sz="4" w:space="0" w:color="auto"/>
              <w:right w:val="single" w:sz="4" w:space="0" w:color="auto"/>
            </w:tcBorders>
            <w:shd w:val="clear" w:color="auto" w:fill="B4C6E7"/>
            <w:vAlign w:val="center"/>
          </w:tcPr>
          <w:p w:rsidR="00FD056D" w:rsidRPr="00252160" w:rsidRDefault="00FD056D" w:rsidP="00FD056D">
            <w:pPr>
              <w:jc w:val="center"/>
              <w:rPr>
                <w:rFonts w:eastAsia="Calibri"/>
                <w:b/>
                <w:sz w:val="16"/>
                <w:szCs w:val="18"/>
                <w:lang w:eastAsia="en-US"/>
              </w:rPr>
            </w:pPr>
            <w:r w:rsidRPr="00252160">
              <w:rPr>
                <w:rFonts w:eastAsia="Calibri"/>
                <w:b/>
                <w:sz w:val="16"/>
                <w:szCs w:val="18"/>
                <w:lang w:eastAsia="en-US"/>
              </w:rPr>
              <w:t>VALOR</w:t>
            </w:r>
          </w:p>
          <w:p w:rsidR="00FD056D" w:rsidRPr="00252160" w:rsidRDefault="00FD056D" w:rsidP="00FD056D">
            <w:pPr>
              <w:jc w:val="center"/>
              <w:rPr>
                <w:rFonts w:eastAsia="Calibri"/>
                <w:b/>
                <w:sz w:val="16"/>
                <w:szCs w:val="18"/>
                <w:lang w:eastAsia="en-US"/>
              </w:rPr>
            </w:pPr>
            <w:r w:rsidRPr="00252160">
              <w:rPr>
                <w:rFonts w:eastAsia="Calibri"/>
                <w:b/>
                <w:sz w:val="16"/>
                <w:szCs w:val="18"/>
                <w:lang w:eastAsia="en-US"/>
              </w:rPr>
              <w:t>TOTAL</w:t>
            </w:r>
          </w:p>
          <w:p w:rsidR="00FD056D" w:rsidRPr="00252160" w:rsidRDefault="00FD056D" w:rsidP="00FD056D">
            <w:pPr>
              <w:jc w:val="center"/>
              <w:rPr>
                <w:rFonts w:eastAsia="Calibri"/>
                <w:b/>
                <w:sz w:val="16"/>
                <w:szCs w:val="18"/>
                <w:lang w:eastAsia="en-US"/>
              </w:rPr>
            </w:pPr>
            <w:r w:rsidRPr="00252160">
              <w:rPr>
                <w:rFonts w:eastAsia="Calibri"/>
                <w:b/>
                <w:sz w:val="16"/>
                <w:szCs w:val="18"/>
                <w:lang w:eastAsia="en-US"/>
              </w:rPr>
              <w:t>(EM R$)</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01</w:t>
            </w:r>
          </w:p>
        </w:tc>
        <w:tc>
          <w:tcPr>
            <w:tcW w:w="2177" w:type="pct"/>
            <w:tcBorders>
              <w:top w:val="single" w:sz="4" w:space="0" w:color="auto"/>
              <w:left w:val="nil"/>
              <w:bottom w:val="single" w:sz="4" w:space="0" w:color="auto"/>
              <w:right w:val="single" w:sz="4" w:space="0" w:color="auto"/>
            </w:tcBorders>
            <w:shd w:val="clear" w:color="auto" w:fill="auto"/>
            <w:vAlign w:val="center"/>
            <w:hideMark/>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 xml:space="preserve">Cadeira adulto, </w:t>
            </w:r>
            <w:proofErr w:type="spellStart"/>
            <w:r w:rsidRPr="00252160">
              <w:rPr>
                <w:rFonts w:eastAsia="Calibri"/>
                <w:b/>
                <w:sz w:val="22"/>
                <w:szCs w:val="22"/>
                <w:u w:val="single"/>
                <w:lang w:eastAsia="en-US"/>
              </w:rPr>
              <w:t>empilhável</w:t>
            </w:r>
            <w:proofErr w:type="spellEnd"/>
            <w:r w:rsidRPr="00252160">
              <w:rPr>
                <w:rFonts w:eastAsia="Calibri"/>
                <w:b/>
                <w:sz w:val="22"/>
                <w:szCs w:val="22"/>
                <w:u w:val="single"/>
                <w:lang w:eastAsia="en-US"/>
              </w:rPr>
              <w:t>, branca</w:t>
            </w:r>
            <w:r w:rsidRPr="00252160">
              <w:rPr>
                <w:rFonts w:eastAsia="Calibri"/>
                <w:sz w:val="22"/>
                <w:szCs w:val="22"/>
                <w:lang w:eastAsia="en-US"/>
              </w:rPr>
              <w:t xml:space="preserve">, em polipropileno com certificado INMETRO, que suporte no mínimo </w:t>
            </w:r>
            <w:proofErr w:type="gramStart"/>
            <w:r w:rsidRPr="00252160">
              <w:rPr>
                <w:rFonts w:eastAsia="Calibri"/>
                <w:sz w:val="22"/>
                <w:szCs w:val="22"/>
                <w:lang w:eastAsia="en-US"/>
              </w:rPr>
              <w:t>100kg</w:t>
            </w:r>
            <w:proofErr w:type="gramEnd"/>
            <w:r w:rsidRPr="00252160">
              <w:rPr>
                <w:rFonts w:eastAsia="Calibri"/>
                <w:sz w:val="22"/>
                <w:szCs w:val="22"/>
                <w:lang w:eastAsia="en-US"/>
              </w:rPr>
              <w:t xml:space="preserve">, com apoio para braços. Peso aproximado 2 kg. Altura aproximada de </w:t>
            </w:r>
            <w:proofErr w:type="gramStart"/>
            <w:r w:rsidRPr="00252160">
              <w:rPr>
                <w:rFonts w:eastAsia="Calibri"/>
                <w:sz w:val="22"/>
                <w:szCs w:val="22"/>
                <w:lang w:eastAsia="en-US"/>
              </w:rPr>
              <w:t>70cm</w:t>
            </w:r>
            <w:proofErr w:type="gramEnd"/>
            <w:r w:rsidRPr="00252160">
              <w:rPr>
                <w:rFonts w:eastAsia="Calibri"/>
                <w:sz w:val="22"/>
                <w:szCs w:val="22"/>
                <w:lang w:eastAsia="en-US"/>
              </w:rPr>
              <w:t xml:space="preserve">. Largura e Comprimento aprox.. </w:t>
            </w:r>
            <w:proofErr w:type="gramStart"/>
            <w:r w:rsidRPr="00252160">
              <w:rPr>
                <w:rFonts w:eastAsia="Calibri"/>
                <w:sz w:val="22"/>
                <w:szCs w:val="22"/>
                <w:lang w:eastAsia="en-US"/>
              </w:rPr>
              <w:t>de</w:t>
            </w:r>
            <w:proofErr w:type="gramEnd"/>
            <w:r w:rsidRPr="00252160">
              <w:rPr>
                <w:rFonts w:eastAsia="Calibri"/>
                <w:sz w:val="22"/>
                <w:szCs w:val="22"/>
                <w:lang w:eastAsia="en-US"/>
              </w:rPr>
              <w:t xml:space="preserve"> 50 cm.</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200</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FD056D" w:rsidP="00FD056D">
            <w:pPr>
              <w:spacing w:line="276" w:lineRule="auto"/>
              <w:jc w:val="center"/>
              <w:rPr>
                <w:rFonts w:eastAsia="Calibri"/>
                <w:sz w:val="20"/>
                <w:lang w:eastAsia="en-US"/>
              </w:rPr>
            </w:pPr>
            <w:r w:rsidRPr="00252160">
              <w:rPr>
                <w:rFonts w:eastAsia="Calibri"/>
                <w:sz w:val="20"/>
                <w:lang w:eastAsia="en-US"/>
              </w:rPr>
              <w:t>107,64</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21.528,00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02</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Ventilador de parede</w:t>
            </w:r>
            <w:r w:rsidRPr="00252160">
              <w:rPr>
                <w:rFonts w:eastAsia="Calibri"/>
                <w:sz w:val="22"/>
                <w:szCs w:val="22"/>
                <w:lang w:eastAsia="en-US"/>
              </w:rPr>
              <w:t xml:space="preserve"> com</w:t>
            </w:r>
            <w:proofErr w:type="gramStart"/>
            <w:r w:rsidRPr="00252160">
              <w:rPr>
                <w:rFonts w:eastAsia="Calibri"/>
                <w:sz w:val="22"/>
                <w:szCs w:val="22"/>
                <w:lang w:eastAsia="en-US"/>
              </w:rPr>
              <w:t xml:space="preserve">  </w:t>
            </w:r>
            <w:proofErr w:type="gramEnd"/>
            <w:r w:rsidRPr="00252160">
              <w:rPr>
                <w:rFonts w:eastAsia="Calibri"/>
                <w:sz w:val="22"/>
                <w:szCs w:val="22"/>
                <w:lang w:eastAsia="en-US"/>
              </w:rPr>
              <w:t>6 pás de plástico, bivolt, 50 cm, Motor 200w. Ajuste de inclinação e ajuste de velocidade. Grade de aço.</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72</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FD056D" w:rsidP="00FD056D">
            <w:pPr>
              <w:spacing w:line="276" w:lineRule="auto"/>
              <w:jc w:val="center"/>
              <w:rPr>
                <w:rFonts w:eastAsia="Calibri"/>
                <w:sz w:val="20"/>
                <w:lang w:eastAsia="en-US"/>
              </w:rPr>
            </w:pPr>
            <w:r w:rsidRPr="00252160">
              <w:rPr>
                <w:rFonts w:eastAsia="Calibri"/>
                <w:sz w:val="20"/>
                <w:lang w:eastAsia="en-US"/>
              </w:rPr>
              <w:t>359,02</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25.849,44</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03</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Ventilador de mesa</w:t>
            </w:r>
            <w:r w:rsidRPr="00252160">
              <w:rPr>
                <w:rFonts w:eastAsia="Calibri"/>
                <w:sz w:val="22"/>
                <w:szCs w:val="22"/>
                <w:lang w:eastAsia="en-US"/>
              </w:rPr>
              <w:t>,</w:t>
            </w:r>
            <w:proofErr w:type="gramStart"/>
            <w:r w:rsidRPr="00252160">
              <w:rPr>
                <w:rFonts w:eastAsia="Calibri"/>
                <w:sz w:val="22"/>
                <w:szCs w:val="22"/>
                <w:lang w:eastAsia="en-US"/>
              </w:rPr>
              <w:t xml:space="preserve">  </w:t>
            </w:r>
            <w:proofErr w:type="gramEnd"/>
            <w:r w:rsidRPr="00252160">
              <w:rPr>
                <w:rFonts w:eastAsia="Calibri"/>
                <w:sz w:val="22"/>
                <w:szCs w:val="22"/>
                <w:lang w:eastAsia="en-US"/>
              </w:rPr>
              <w:t xml:space="preserve">40cm, com 3 </w:t>
            </w:r>
            <w:r w:rsidRPr="00252160">
              <w:rPr>
                <w:rFonts w:eastAsia="Calibri"/>
                <w:sz w:val="22"/>
                <w:szCs w:val="22"/>
                <w:lang w:eastAsia="en-US"/>
              </w:rPr>
              <w:lastRenderedPageBreak/>
              <w:t>velocidades, 5 pás, 127v.</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lastRenderedPageBreak/>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12</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FD056D" w:rsidP="00FD056D">
            <w:pPr>
              <w:spacing w:line="276" w:lineRule="auto"/>
              <w:jc w:val="center"/>
              <w:rPr>
                <w:rFonts w:eastAsia="Calibri"/>
                <w:sz w:val="20"/>
                <w:lang w:eastAsia="en-US"/>
              </w:rPr>
            </w:pPr>
            <w:r w:rsidRPr="00252160">
              <w:rPr>
                <w:rFonts w:eastAsia="Calibri"/>
                <w:sz w:val="20"/>
                <w:lang w:eastAsia="en-US"/>
              </w:rPr>
              <w:t>274,28</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3.291,36</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lastRenderedPageBreak/>
              <w:t>04</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proofErr w:type="spellStart"/>
            <w:proofErr w:type="gramStart"/>
            <w:r w:rsidRPr="00252160">
              <w:rPr>
                <w:rFonts w:eastAsia="Calibri"/>
                <w:b/>
                <w:sz w:val="22"/>
                <w:szCs w:val="22"/>
                <w:u w:val="single"/>
                <w:lang w:eastAsia="en-US"/>
              </w:rPr>
              <w:t>Smart</w:t>
            </w:r>
            <w:proofErr w:type="spellEnd"/>
            <w:r w:rsidRPr="00252160">
              <w:rPr>
                <w:rFonts w:eastAsia="Calibri"/>
                <w:b/>
                <w:sz w:val="22"/>
                <w:szCs w:val="22"/>
                <w:u w:val="single"/>
                <w:lang w:eastAsia="en-US"/>
              </w:rPr>
              <w:t xml:space="preserve"> TV, 43”</w:t>
            </w:r>
            <w:proofErr w:type="gramEnd"/>
            <w:r w:rsidRPr="00252160">
              <w:rPr>
                <w:rFonts w:eastAsia="Calibri"/>
                <w:b/>
                <w:sz w:val="22"/>
                <w:szCs w:val="22"/>
                <w:u w:val="single"/>
                <w:lang w:eastAsia="en-US"/>
              </w:rPr>
              <w:t>,</w:t>
            </w:r>
            <w:r w:rsidRPr="00252160">
              <w:rPr>
                <w:rFonts w:eastAsia="Calibri"/>
                <w:sz w:val="22"/>
                <w:szCs w:val="22"/>
                <w:lang w:eastAsia="en-US"/>
              </w:rPr>
              <w:t xml:space="preserve"> 4K</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17</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FD056D" w:rsidP="00FD056D">
            <w:pPr>
              <w:spacing w:line="276" w:lineRule="auto"/>
              <w:jc w:val="center"/>
              <w:rPr>
                <w:rFonts w:eastAsia="Calibri"/>
                <w:sz w:val="20"/>
                <w:lang w:eastAsia="en-US"/>
              </w:rPr>
            </w:pPr>
            <w:r w:rsidRPr="00252160">
              <w:rPr>
                <w:rFonts w:eastAsia="Calibri"/>
                <w:sz w:val="20"/>
                <w:lang w:eastAsia="en-US"/>
              </w:rPr>
              <w:t>3.198,58</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54.375,86</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05</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Projetor,</w:t>
            </w:r>
            <w:r w:rsidRPr="00252160">
              <w:rPr>
                <w:rFonts w:eastAsia="Calibri"/>
                <w:sz w:val="22"/>
                <w:szCs w:val="22"/>
                <w:lang w:eastAsia="en-US"/>
              </w:rPr>
              <w:t xml:space="preserve"> mínimo 3000 lúmens, HDMI, Bivolt, Resolução aproximada de 1024 x </w:t>
            </w:r>
            <w:proofErr w:type="gramStart"/>
            <w:r w:rsidRPr="00252160">
              <w:rPr>
                <w:rFonts w:eastAsia="Calibri"/>
                <w:sz w:val="22"/>
                <w:szCs w:val="22"/>
                <w:lang w:eastAsia="en-US"/>
              </w:rPr>
              <w:t>768</w:t>
            </w:r>
            <w:proofErr w:type="gramEnd"/>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10</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FD056D" w:rsidP="00FD056D">
            <w:pPr>
              <w:spacing w:line="276" w:lineRule="auto"/>
              <w:jc w:val="center"/>
              <w:rPr>
                <w:rFonts w:eastAsia="Calibri"/>
                <w:sz w:val="20"/>
                <w:lang w:eastAsia="en-US"/>
              </w:rPr>
            </w:pPr>
            <w:r w:rsidRPr="00252160">
              <w:rPr>
                <w:rFonts w:eastAsia="Calibri"/>
                <w:sz w:val="20"/>
                <w:lang w:eastAsia="en-US"/>
              </w:rPr>
              <w:t>3.421,63</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34.216,30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06</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Aparelho purificador de água</w:t>
            </w:r>
            <w:r w:rsidRPr="00252160">
              <w:rPr>
                <w:rFonts w:eastAsia="Calibri"/>
                <w:sz w:val="22"/>
                <w:szCs w:val="22"/>
                <w:lang w:eastAsia="en-US"/>
              </w:rPr>
              <w:t>, tipo: tripla filtragem, voltagem: bivolt (</w:t>
            </w:r>
            <w:proofErr w:type="gramStart"/>
            <w:r w:rsidRPr="00252160">
              <w:rPr>
                <w:rFonts w:eastAsia="Calibri"/>
                <w:sz w:val="22"/>
                <w:szCs w:val="22"/>
                <w:lang w:eastAsia="en-US"/>
              </w:rPr>
              <w:t>110v</w:t>
            </w:r>
            <w:proofErr w:type="gramEnd"/>
            <w:r w:rsidRPr="00252160">
              <w:rPr>
                <w:rFonts w:eastAsia="Calibri"/>
                <w:sz w:val="22"/>
                <w:szCs w:val="22"/>
                <w:lang w:eastAsia="en-US"/>
              </w:rPr>
              <w:t xml:space="preserve">/2220v), material gabinete: metálico, capacidade refrigeração: 5,20 L/h, características adicionais: água gelada e água natural, tipo fixação: </w:t>
            </w:r>
            <w:r w:rsidRPr="00252160">
              <w:rPr>
                <w:rFonts w:eastAsia="Calibri"/>
                <w:b/>
                <w:sz w:val="22"/>
                <w:szCs w:val="22"/>
                <w:u w:val="single"/>
                <w:lang w:eastAsia="en-US"/>
              </w:rPr>
              <w:t>parede, cor branca.</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05</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FD056D" w:rsidP="00FD056D">
            <w:pPr>
              <w:spacing w:line="276" w:lineRule="auto"/>
              <w:jc w:val="center"/>
              <w:rPr>
                <w:rFonts w:eastAsia="Calibri"/>
                <w:sz w:val="20"/>
                <w:lang w:eastAsia="en-US"/>
              </w:rPr>
            </w:pPr>
            <w:r w:rsidRPr="00252160">
              <w:rPr>
                <w:rFonts w:eastAsia="Calibri"/>
                <w:sz w:val="20"/>
                <w:lang w:eastAsia="en-US"/>
              </w:rPr>
              <w:t>937,32</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4.686,60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07</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Estante de Aço cromado</w:t>
            </w:r>
            <w:r w:rsidRPr="00252160">
              <w:rPr>
                <w:rFonts w:eastAsia="Calibri"/>
                <w:sz w:val="22"/>
                <w:szCs w:val="22"/>
                <w:lang w:eastAsia="en-US"/>
              </w:rPr>
              <w:t xml:space="preserve">, </w:t>
            </w:r>
            <w:proofErr w:type="gramStart"/>
            <w:r w:rsidRPr="00252160">
              <w:rPr>
                <w:rFonts w:eastAsia="Calibri"/>
                <w:sz w:val="22"/>
                <w:szCs w:val="22"/>
                <w:lang w:eastAsia="en-US"/>
              </w:rPr>
              <w:t>5</w:t>
            </w:r>
            <w:proofErr w:type="gramEnd"/>
            <w:r w:rsidRPr="00252160">
              <w:rPr>
                <w:rFonts w:eastAsia="Calibri"/>
                <w:sz w:val="22"/>
                <w:szCs w:val="22"/>
                <w:lang w:eastAsia="en-US"/>
              </w:rPr>
              <w:t xml:space="preserve"> prateleiras, medidas aproximadas: 48x90x170 cm (</w:t>
            </w:r>
            <w:proofErr w:type="spellStart"/>
            <w:r w:rsidRPr="00252160">
              <w:rPr>
                <w:rFonts w:eastAsia="Calibri"/>
                <w:sz w:val="22"/>
                <w:szCs w:val="22"/>
                <w:lang w:eastAsia="en-US"/>
              </w:rPr>
              <w:t>PxLxA</w:t>
            </w:r>
            <w:proofErr w:type="spellEnd"/>
            <w:r w:rsidRPr="00252160">
              <w:rPr>
                <w:rFonts w:eastAsia="Calibri"/>
                <w:sz w:val="22"/>
                <w:szCs w:val="22"/>
                <w:lang w:eastAsia="en-US"/>
              </w:rPr>
              <w:t>)</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30</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FD056D" w:rsidP="00FD056D">
            <w:pPr>
              <w:spacing w:line="276" w:lineRule="auto"/>
              <w:jc w:val="center"/>
              <w:rPr>
                <w:rFonts w:eastAsia="Calibri"/>
                <w:sz w:val="20"/>
                <w:lang w:eastAsia="en-US"/>
              </w:rPr>
            </w:pPr>
            <w:r w:rsidRPr="00252160">
              <w:rPr>
                <w:rFonts w:eastAsia="Calibri"/>
                <w:sz w:val="20"/>
                <w:lang w:eastAsia="en-US"/>
              </w:rPr>
              <w:t>1.032,10</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30.963,00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08</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Fogão a gás</w:t>
            </w:r>
            <w:r w:rsidRPr="00252160">
              <w:rPr>
                <w:rFonts w:eastAsia="Calibri"/>
                <w:sz w:val="22"/>
                <w:szCs w:val="22"/>
                <w:lang w:eastAsia="en-US"/>
              </w:rPr>
              <w:t xml:space="preserve">, em aço inoxidável, 04 bocas comprimento: 66 cm, largura: 57 cm, </w:t>
            </w:r>
            <w:proofErr w:type="gramStart"/>
            <w:r w:rsidRPr="00252160">
              <w:rPr>
                <w:rFonts w:eastAsia="Calibri"/>
                <w:sz w:val="22"/>
                <w:szCs w:val="22"/>
                <w:lang w:eastAsia="en-US"/>
              </w:rPr>
              <w:t>altura:</w:t>
            </w:r>
            <w:proofErr w:type="gramEnd"/>
            <w:r w:rsidRPr="00252160">
              <w:rPr>
                <w:rFonts w:eastAsia="Calibri"/>
                <w:sz w:val="22"/>
                <w:szCs w:val="22"/>
                <w:lang w:eastAsia="en-US"/>
              </w:rPr>
              <w:t xml:space="preserve">76 cm, normas técnicas: </w:t>
            </w:r>
            <w:proofErr w:type="spellStart"/>
            <w:r w:rsidRPr="00252160">
              <w:rPr>
                <w:rFonts w:eastAsia="Calibri"/>
                <w:sz w:val="22"/>
                <w:szCs w:val="22"/>
                <w:lang w:eastAsia="en-US"/>
              </w:rPr>
              <w:t>abnt</w:t>
            </w:r>
            <w:proofErr w:type="spellEnd"/>
            <w:r w:rsidRPr="00252160">
              <w:rPr>
                <w:rFonts w:eastAsia="Calibri"/>
                <w:sz w:val="22"/>
                <w:szCs w:val="22"/>
                <w:lang w:eastAsia="en-US"/>
              </w:rPr>
              <w:t>, características adicionais: acendimento automático, cor branca</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03</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FD056D" w:rsidP="00FD056D">
            <w:pPr>
              <w:spacing w:line="276" w:lineRule="auto"/>
              <w:jc w:val="center"/>
              <w:rPr>
                <w:rFonts w:eastAsia="Calibri"/>
                <w:sz w:val="20"/>
                <w:lang w:eastAsia="en-US"/>
              </w:rPr>
            </w:pPr>
            <w:r w:rsidRPr="00252160">
              <w:rPr>
                <w:rFonts w:eastAsia="Calibri"/>
                <w:sz w:val="20"/>
                <w:lang w:eastAsia="en-US"/>
              </w:rPr>
              <w:t>1.277,56</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3.832,68</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09</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Refrigerador doméstico</w:t>
            </w:r>
            <w:r w:rsidRPr="00252160">
              <w:rPr>
                <w:rFonts w:eastAsia="Calibri"/>
                <w:sz w:val="22"/>
                <w:szCs w:val="22"/>
                <w:lang w:eastAsia="en-US"/>
              </w:rPr>
              <w:t xml:space="preserve">, capacidade: 340 l, voltagem: </w:t>
            </w:r>
            <w:proofErr w:type="gramStart"/>
            <w:r w:rsidRPr="00252160">
              <w:rPr>
                <w:rFonts w:eastAsia="Calibri"/>
                <w:sz w:val="22"/>
                <w:szCs w:val="22"/>
                <w:lang w:eastAsia="en-US"/>
              </w:rPr>
              <w:t>110v</w:t>
            </w:r>
            <w:proofErr w:type="gramEnd"/>
            <w:r w:rsidRPr="00252160">
              <w:rPr>
                <w:rFonts w:eastAsia="Calibri"/>
                <w:sz w:val="22"/>
                <w:szCs w:val="22"/>
                <w:lang w:eastAsia="en-US"/>
              </w:rPr>
              <w:t xml:space="preserve">, características adicionais: </w:t>
            </w:r>
            <w:proofErr w:type="spellStart"/>
            <w:r w:rsidRPr="00252160">
              <w:rPr>
                <w:rFonts w:eastAsia="Calibri"/>
                <w:sz w:val="22"/>
                <w:szCs w:val="22"/>
                <w:lang w:eastAsia="en-US"/>
              </w:rPr>
              <w:t>frost</w:t>
            </w:r>
            <w:proofErr w:type="spellEnd"/>
            <w:r w:rsidRPr="00252160">
              <w:rPr>
                <w:rFonts w:eastAsia="Calibri"/>
                <w:sz w:val="22"/>
                <w:szCs w:val="22"/>
                <w:lang w:eastAsia="en-US"/>
              </w:rPr>
              <w:t xml:space="preserve"> </w:t>
            </w:r>
            <w:proofErr w:type="spellStart"/>
            <w:r w:rsidRPr="00252160">
              <w:rPr>
                <w:rFonts w:eastAsia="Calibri"/>
                <w:sz w:val="22"/>
                <w:szCs w:val="22"/>
                <w:lang w:eastAsia="en-US"/>
              </w:rPr>
              <w:t>free</w:t>
            </w:r>
            <w:proofErr w:type="spellEnd"/>
            <w:r w:rsidRPr="00252160">
              <w:rPr>
                <w:rFonts w:eastAsia="Calibri"/>
                <w:sz w:val="22"/>
                <w:szCs w:val="22"/>
                <w:lang w:eastAsia="en-US"/>
              </w:rPr>
              <w:t>, altura:1700 mm, largura:620 mm, profundidade:685 mm, cor: branca</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03</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FD056D" w:rsidP="00FD056D">
            <w:pPr>
              <w:spacing w:line="276" w:lineRule="auto"/>
              <w:jc w:val="center"/>
              <w:rPr>
                <w:rFonts w:eastAsia="Calibri"/>
                <w:sz w:val="20"/>
                <w:lang w:eastAsia="en-US"/>
              </w:rPr>
            </w:pPr>
            <w:r w:rsidRPr="00252160">
              <w:rPr>
                <w:rFonts w:eastAsia="Calibri"/>
                <w:sz w:val="20"/>
                <w:lang w:eastAsia="en-US"/>
              </w:rPr>
              <w:t>3.945,37</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11.836,11</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10</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 xml:space="preserve">Ar Condicionado 10.000 </w:t>
            </w:r>
            <w:proofErr w:type="spellStart"/>
            <w:r w:rsidRPr="00252160">
              <w:rPr>
                <w:rFonts w:eastAsia="Calibri"/>
                <w:b/>
                <w:sz w:val="22"/>
                <w:szCs w:val="22"/>
                <w:u w:val="single"/>
                <w:lang w:eastAsia="en-US"/>
              </w:rPr>
              <w:t>Btus</w:t>
            </w:r>
            <w:proofErr w:type="spellEnd"/>
            <w:r w:rsidRPr="00252160">
              <w:rPr>
                <w:rFonts w:eastAsia="Calibri"/>
                <w:sz w:val="22"/>
                <w:szCs w:val="22"/>
                <w:lang w:eastAsia="en-US"/>
              </w:rPr>
              <w:t xml:space="preserve">, voltagem </w:t>
            </w:r>
            <w:proofErr w:type="gramStart"/>
            <w:r w:rsidRPr="00252160">
              <w:rPr>
                <w:rFonts w:eastAsia="Calibri"/>
                <w:sz w:val="22"/>
                <w:szCs w:val="22"/>
                <w:lang w:eastAsia="en-US"/>
              </w:rPr>
              <w:t>220v</w:t>
            </w:r>
            <w:proofErr w:type="gramEnd"/>
            <w:r w:rsidRPr="00252160">
              <w:rPr>
                <w:rFonts w:eastAsia="Calibri"/>
                <w:sz w:val="22"/>
                <w:szCs w:val="22"/>
                <w:lang w:eastAsia="en-US"/>
              </w:rPr>
              <w:t>, Dimensão 51x37x55cm, consumo 20.2 (KW/h) modelo Janela</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06</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163FB0" w:rsidP="00FD056D">
            <w:pPr>
              <w:spacing w:line="276" w:lineRule="auto"/>
              <w:jc w:val="center"/>
              <w:rPr>
                <w:rFonts w:eastAsia="Calibri"/>
                <w:sz w:val="20"/>
                <w:lang w:eastAsia="en-US"/>
              </w:rPr>
            </w:pPr>
            <w:r w:rsidRPr="00252160">
              <w:rPr>
                <w:rFonts w:eastAsia="Calibri"/>
                <w:sz w:val="20"/>
                <w:lang w:eastAsia="en-US"/>
              </w:rPr>
              <w:t>2.029,78</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12.178,68</w:t>
            </w:r>
          </w:p>
        </w:tc>
      </w:tr>
      <w:tr w:rsidR="00252160" w:rsidRPr="00252160" w:rsidTr="008925E0">
        <w:trPr>
          <w:cantSplit/>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11</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Cadeira de Escritório Secretária Giratória com rodinhas Tecido preto</w:t>
            </w:r>
            <w:r w:rsidRPr="00252160">
              <w:rPr>
                <w:rFonts w:eastAsia="Calibri"/>
                <w:sz w:val="22"/>
                <w:szCs w:val="22"/>
                <w:lang w:eastAsia="en-US"/>
              </w:rPr>
              <w:t>, Regulagem do Assento: Altura para cima e para baixo, através de uma Alavanca que aciona o Pistão a gás que faz com que a cadeira regule o assento na posição que o usuário precisa de 0,45 a 0,54 (medidas do chão ao assento). Regulagem do encosto: Fixo deixando o usuário sempre na posição correta. Tem uma durabilidade superior ao do mercado devido sua espuma ser 100% injetável, sua estrela ser de aço com capa de Nylon, e rodízio de nylon.</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18</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163FB0" w:rsidP="00FD056D">
            <w:pPr>
              <w:spacing w:line="276" w:lineRule="auto"/>
              <w:jc w:val="center"/>
              <w:rPr>
                <w:rFonts w:eastAsia="Calibri"/>
                <w:sz w:val="20"/>
                <w:lang w:eastAsia="en-US"/>
              </w:rPr>
            </w:pPr>
            <w:r w:rsidRPr="00252160">
              <w:rPr>
                <w:rFonts w:eastAsia="Calibri"/>
                <w:sz w:val="20"/>
                <w:lang w:eastAsia="en-US"/>
              </w:rPr>
              <w:t>439,55</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CA39F1">
            <w:pPr>
              <w:spacing w:line="276" w:lineRule="auto"/>
              <w:jc w:val="center"/>
              <w:rPr>
                <w:rFonts w:eastAsia="Calibri"/>
                <w:sz w:val="20"/>
                <w:lang w:eastAsia="en-US"/>
              </w:rPr>
            </w:pPr>
            <w:r w:rsidRPr="00252160">
              <w:rPr>
                <w:rFonts w:eastAsia="Calibri"/>
                <w:sz w:val="20"/>
                <w:lang w:eastAsia="en-US"/>
              </w:rPr>
              <w:t>7.911,90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12</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Mesa De Escritório, 20×0,60×0,74</w:t>
            </w:r>
            <w:r w:rsidRPr="00252160">
              <w:rPr>
                <w:rFonts w:eastAsia="Calibri"/>
                <w:sz w:val="22"/>
                <w:szCs w:val="22"/>
                <w:lang w:eastAsia="en-US"/>
              </w:rPr>
              <w:t xml:space="preserve"> Linha Econômica 15 Mm + 1 gaveteiro fixo com </w:t>
            </w:r>
            <w:proofErr w:type="gramStart"/>
            <w:r w:rsidRPr="00252160">
              <w:rPr>
                <w:rFonts w:eastAsia="Calibri"/>
                <w:sz w:val="22"/>
                <w:szCs w:val="22"/>
                <w:lang w:eastAsia="en-US"/>
              </w:rPr>
              <w:t>3</w:t>
            </w:r>
            <w:proofErr w:type="gramEnd"/>
            <w:r w:rsidRPr="00252160">
              <w:rPr>
                <w:rFonts w:eastAsia="Calibri"/>
                <w:sz w:val="22"/>
                <w:szCs w:val="22"/>
                <w:lang w:eastAsia="en-US"/>
              </w:rPr>
              <w:t xml:space="preserve"> gavetas, cor azul petróleo.</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09</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163FB0" w:rsidP="00FD056D">
            <w:pPr>
              <w:spacing w:line="276" w:lineRule="auto"/>
              <w:jc w:val="center"/>
              <w:rPr>
                <w:rFonts w:eastAsia="Calibri"/>
                <w:sz w:val="20"/>
                <w:lang w:eastAsia="en-US"/>
              </w:rPr>
            </w:pPr>
            <w:r w:rsidRPr="00252160">
              <w:rPr>
                <w:rFonts w:eastAsia="Calibri"/>
                <w:sz w:val="20"/>
                <w:lang w:eastAsia="en-US"/>
              </w:rPr>
              <w:t>821,99</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7.397,91</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13</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Armário de aço com 02 portas</w:t>
            </w:r>
            <w:r w:rsidRPr="00252160">
              <w:rPr>
                <w:rFonts w:eastAsia="Calibri"/>
                <w:sz w:val="22"/>
                <w:szCs w:val="22"/>
                <w:lang w:eastAsia="en-US"/>
              </w:rPr>
              <w:t xml:space="preserve">, 05 prateleiras, cor cinza, tamanho: </w:t>
            </w:r>
            <w:proofErr w:type="gramStart"/>
            <w:r w:rsidRPr="00252160">
              <w:rPr>
                <w:rFonts w:eastAsia="Calibri"/>
                <w:sz w:val="22"/>
                <w:szCs w:val="22"/>
                <w:lang w:eastAsia="en-US"/>
              </w:rPr>
              <w:t>198cm</w:t>
            </w:r>
            <w:proofErr w:type="gramEnd"/>
            <w:r w:rsidRPr="00252160">
              <w:rPr>
                <w:rFonts w:eastAsia="Calibri"/>
                <w:sz w:val="22"/>
                <w:szCs w:val="22"/>
                <w:lang w:eastAsia="en-US"/>
              </w:rPr>
              <w:t xml:space="preserve"> x 120 cm x 47 cm.</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05</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163FB0" w:rsidP="00FD056D">
            <w:pPr>
              <w:spacing w:line="276" w:lineRule="auto"/>
              <w:jc w:val="center"/>
              <w:rPr>
                <w:rFonts w:eastAsia="Calibri"/>
                <w:sz w:val="20"/>
                <w:lang w:eastAsia="en-US"/>
              </w:rPr>
            </w:pPr>
            <w:r w:rsidRPr="00252160">
              <w:rPr>
                <w:rFonts w:eastAsia="Calibri"/>
                <w:sz w:val="20"/>
                <w:lang w:eastAsia="en-US"/>
              </w:rPr>
              <w:t>1.799,68</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8.998,40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14</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Cadeira secretaria fixa com estofado</w:t>
            </w:r>
            <w:r w:rsidRPr="00252160">
              <w:rPr>
                <w:rFonts w:eastAsia="Calibri"/>
                <w:sz w:val="22"/>
                <w:szCs w:val="22"/>
                <w:lang w:eastAsia="en-US"/>
              </w:rPr>
              <w:t xml:space="preserve">, assento e encosto com espuma injetada de aprox. 34 </w:t>
            </w:r>
            <w:proofErr w:type="spellStart"/>
            <w:r w:rsidRPr="00252160">
              <w:rPr>
                <w:rFonts w:eastAsia="Calibri"/>
                <w:sz w:val="22"/>
                <w:szCs w:val="22"/>
                <w:lang w:eastAsia="en-US"/>
              </w:rPr>
              <w:t>mm.</w:t>
            </w:r>
            <w:proofErr w:type="spellEnd"/>
            <w:r w:rsidRPr="00252160">
              <w:rPr>
                <w:rFonts w:eastAsia="Calibri"/>
                <w:sz w:val="22"/>
                <w:szCs w:val="22"/>
                <w:lang w:eastAsia="en-US"/>
              </w:rPr>
              <w:t xml:space="preserve"> Peso recomendado: 120 kg. Medidas aprox.: Altura: 85 cm/ Altura encosto: 36 cm/ Largura assento: 43 cm/ Profundidade assento: 39 cm/ Peso líq. aproximado do Produto: 4 kg cor </w:t>
            </w:r>
            <w:proofErr w:type="gramStart"/>
            <w:r w:rsidRPr="00252160">
              <w:rPr>
                <w:rFonts w:eastAsia="Calibri"/>
                <w:sz w:val="22"/>
                <w:szCs w:val="22"/>
                <w:lang w:eastAsia="en-US"/>
              </w:rPr>
              <w:t>azul</w:t>
            </w:r>
            <w:proofErr w:type="gramEnd"/>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08</w:t>
            </w:r>
          </w:p>
        </w:tc>
        <w:tc>
          <w:tcPr>
            <w:tcW w:w="807" w:type="pct"/>
            <w:tcBorders>
              <w:top w:val="single" w:sz="4" w:space="0" w:color="auto"/>
              <w:left w:val="single" w:sz="4" w:space="0" w:color="auto"/>
              <w:bottom w:val="single" w:sz="4" w:space="0" w:color="auto"/>
              <w:right w:val="single" w:sz="4" w:space="0" w:color="auto"/>
            </w:tcBorders>
            <w:vAlign w:val="center"/>
          </w:tcPr>
          <w:p w:rsidR="00163FB0" w:rsidRPr="00252160" w:rsidRDefault="00163FB0" w:rsidP="00FD056D">
            <w:pPr>
              <w:spacing w:line="276" w:lineRule="auto"/>
              <w:jc w:val="center"/>
              <w:rPr>
                <w:rFonts w:eastAsia="Calibri"/>
                <w:sz w:val="20"/>
                <w:lang w:eastAsia="en-US"/>
              </w:rPr>
            </w:pPr>
            <w:r w:rsidRPr="00252160">
              <w:rPr>
                <w:rFonts w:eastAsia="Calibri"/>
                <w:sz w:val="20"/>
                <w:lang w:eastAsia="en-US"/>
              </w:rPr>
              <w:t>309,81</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2.478,48</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lastRenderedPageBreak/>
              <w:t>15</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Mesa de escritório no formato em L</w:t>
            </w:r>
            <w:r w:rsidRPr="00252160">
              <w:rPr>
                <w:rFonts w:eastAsia="Calibri"/>
                <w:sz w:val="22"/>
                <w:szCs w:val="22"/>
                <w:lang w:eastAsia="en-US"/>
              </w:rPr>
              <w:t xml:space="preserve"> 120x140 com 02 gavetas cor azul petróleo</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01</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163FB0" w:rsidP="00FD056D">
            <w:pPr>
              <w:spacing w:line="276" w:lineRule="auto"/>
              <w:jc w:val="center"/>
              <w:rPr>
                <w:rFonts w:eastAsia="Calibri"/>
                <w:sz w:val="20"/>
                <w:lang w:eastAsia="en-US"/>
              </w:rPr>
            </w:pPr>
            <w:r w:rsidRPr="00252160">
              <w:rPr>
                <w:rFonts w:eastAsia="Calibri"/>
                <w:sz w:val="20"/>
                <w:lang w:eastAsia="en-US"/>
              </w:rPr>
              <w:t>1.098,55</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1.098,55</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16</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 xml:space="preserve">Forno de </w:t>
            </w:r>
            <w:proofErr w:type="spellStart"/>
            <w:r w:rsidRPr="00252160">
              <w:rPr>
                <w:rFonts w:eastAsia="Calibri"/>
                <w:b/>
                <w:sz w:val="22"/>
                <w:szCs w:val="22"/>
                <w:u w:val="single"/>
                <w:lang w:eastAsia="en-US"/>
              </w:rPr>
              <w:t>Microondas</w:t>
            </w:r>
            <w:proofErr w:type="spellEnd"/>
            <w:r w:rsidRPr="00252160">
              <w:rPr>
                <w:rFonts w:eastAsia="Calibri"/>
                <w:sz w:val="22"/>
                <w:szCs w:val="22"/>
                <w:lang w:eastAsia="en-US"/>
              </w:rPr>
              <w:t xml:space="preserve">, branco, capacidade 34 litros, </w:t>
            </w:r>
            <w:proofErr w:type="gramStart"/>
            <w:r w:rsidRPr="00252160">
              <w:rPr>
                <w:rFonts w:eastAsia="Calibri"/>
                <w:sz w:val="22"/>
                <w:szCs w:val="22"/>
                <w:lang w:eastAsia="en-US"/>
              </w:rPr>
              <w:t>110v</w:t>
            </w:r>
            <w:proofErr w:type="gramEnd"/>
            <w:r w:rsidRPr="00252160">
              <w:rPr>
                <w:rFonts w:eastAsia="Calibri"/>
                <w:sz w:val="22"/>
                <w:szCs w:val="22"/>
                <w:lang w:eastAsia="en-US"/>
              </w:rPr>
              <w:t xml:space="preserve"> ou Bivolt, 1300W potência</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03</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1.035,25</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3.105,75</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17</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Cafeteira elétrica</w:t>
            </w:r>
            <w:r w:rsidRPr="00252160">
              <w:rPr>
                <w:rFonts w:eastAsia="Calibri"/>
                <w:sz w:val="22"/>
                <w:szCs w:val="22"/>
                <w:lang w:eastAsia="en-US"/>
              </w:rPr>
              <w:t xml:space="preserve">, material: aço inoxidável, capacidade: 30 cafés l, </w:t>
            </w:r>
            <w:proofErr w:type="gramStart"/>
            <w:r w:rsidRPr="00252160">
              <w:rPr>
                <w:rFonts w:eastAsia="Calibri"/>
                <w:sz w:val="22"/>
                <w:szCs w:val="22"/>
                <w:lang w:eastAsia="en-US"/>
              </w:rPr>
              <w:t>voltagem:</w:t>
            </w:r>
            <w:proofErr w:type="gramEnd"/>
            <w:r w:rsidRPr="00252160">
              <w:rPr>
                <w:rFonts w:eastAsia="Calibri"/>
                <w:sz w:val="22"/>
                <w:szCs w:val="22"/>
                <w:lang w:eastAsia="en-US"/>
              </w:rPr>
              <w:t>110 v, características Adicionais: corta-pingo, potência:1.000 w</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02</w:t>
            </w:r>
          </w:p>
        </w:tc>
        <w:tc>
          <w:tcPr>
            <w:tcW w:w="807" w:type="pct"/>
            <w:tcBorders>
              <w:top w:val="single" w:sz="4" w:space="0" w:color="auto"/>
              <w:left w:val="single" w:sz="4" w:space="0" w:color="auto"/>
              <w:bottom w:val="single" w:sz="4" w:space="0" w:color="auto"/>
              <w:right w:val="single" w:sz="4" w:space="0" w:color="auto"/>
            </w:tcBorders>
            <w:vAlign w:val="center"/>
          </w:tcPr>
          <w:p w:rsidR="008925E0" w:rsidRPr="00252160" w:rsidRDefault="008925E0" w:rsidP="00FD056D">
            <w:pPr>
              <w:spacing w:line="276" w:lineRule="auto"/>
              <w:jc w:val="center"/>
              <w:rPr>
                <w:rFonts w:eastAsia="Calibri"/>
                <w:sz w:val="20"/>
                <w:lang w:eastAsia="en-US"/>
              </w:rPr>
            </w:pPr>
            <w:r w:rsidRPr="00252160">
              <w:rPr>
                <w:rFonts w:eastAsia="Calibri"/>
                <w:sz w:val="20"/>
                <w:lang w:eastAsia="en-US"/>
              </w:rPr>
              <w:t>397,64</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795,28</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18</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Liquidificador, 1,5L</w:t>
            </w:r>
            <w:r w:rsidRPr="00252160">
              <w:rPr>
                <w:rFonts w:eastAsia="Calibri"/>
                <w:sz w:val="22"/>
                <w:szCs w:val="22"/>
                <w:lang w:eastAsia="en-US"/>
              </w:rPr>
              <w:t xml:space="preserve">. </w:t>
            </w:r>
            <w:proofErr w:type="gramStart"/>
            <w:r w:rsidRPr="00252160">
              <w:rPr>
                <w:rFonts w:eastAsia="Calibri"/>
                <w:sz w:val="22"/>
                <w:szCs w:val="22"/>
                <w:lang w:eastAsia="en-US"/>
              </w:rPr>
              <w:t>potência</w:t>
            </w:r>
            <w:proofErr w:type="gramEnd"/>
            <w:r w:rsidRPr="00252160">
              <w:rPr>
                <w:rFonts w:eastAsia="Calibri"/>
                <w:sz w:val="22"/>
                <w:szCs w:val="22"/>
                <w:lang w:eastAsia="en-US"/>
              </w:rPr>
              <w:t xml:space="preserve"> 350W, voltagem 110V, Velocidades com pulsar e copo transparente, cor branca</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02</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130,98</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261,96</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19</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Ventilador, tipo coluna</w:t>
            </w:r>
            <w:r w:rsidRPr="00252160">
              <w:rPr>
                <w:rFonts w:eastAsia="Calibri"/>
                <w:sz w:val="22"/>
                <w:szCs w:val="22"/>
                <w:lang w:eastAsia="en-US"/>
              </w:rPr>
              <w:t xml:space="preserve">, </w:t>
            </w:r>
            <w:proofErr w:type="gramStart"/>
            <w:r w:rsidRPr="00252160">
              <w:rPr>
                <w:rFonts w:eastAsia="Calibri"/>
                <w:sz w:val="22"/>
                <w:szCs w:val="22"/>
                <w:lang w:eastAsia="en-US"/>
              </w:rPr>
              <w:t>8</w:t>
            </w:r>
            <w:proofErr w:type="gramEnd"/>
            <w:r w:rsidRPr="00252160">
              <w:rPr>
                <w:rFonts w:eastAsia="Calibri"/>
                <w:sz w:val="22"/>
                <w:szCs w:val="22"/>
                <w:lang w:eastAsia="en-US"/>
              </w:rPr>
              <w:t xml:space="preserve"> pás de 1500W, 110V, cor preta.</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03</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379,12</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1.137,36</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20</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val="en-US" w:eastAsia="en-US"/>
              </w:rPr>
            </w:pPr>
            <w:proofErr w:type="spellStart"/>
            <w:r w:rsidRPr="00252160">
              <w:rPr>
                <w:rFonts w:eastAsia="Calibri"/>
                <w:b/>
                <w:sz w:val="22"/>
                <w:szCs w:val="22"/>
                <w:u w:val="single"/>
                <w:lang w:val="en-US" w:eastAsia="en-US"/>
              </w:rPr>
              <w:t>Televisor</w:t>
            </w:r>
            <w:proofErr w:type="spellEnd"/>
            <w:r w:rsidRPr="00252160">
              <w:rPr>
                <w:rFonts w:eastAsia="Calibri"/>
                <w:b/>
                <w:sz w:val="22"/>
                <w:szCs w:val="22"/>
                <w:u w:val="single"/>
                <w:lang w:val="en-US" w:eastAsia="en-US"/>
              </w:rPr>
              <w:t>, 32 Pol</w:t>
            </w:r>
            <w:r w:rsidRPr="00252160">
              <w:rPr>
                <w:rFonts w:eastAsia="Calibri"/>
                <w:sz w:val="22"/>
                <w:szCs w:val="22"/>
                <w:lang w:val="en-US" w:eastAsia="en-US"/>
              </w:rPr>
              <w:t xml:space="preserve">, </w:t>
            </w:r>
            <w:proofErr w:type="spellStart"/>
            <w:r w:rsidRPr="00252160">
              <w:rPr>
                <w:rFonts w:eastAsia="Calibri"/>
                <w:sz w:val="22"/>
                <w:szCs w:val="22"/>
                <w:lang w:val="en-US" w:eastAsia="en-US"/>
              </w:rPr>
              <w:t>Bivolt</w:t>
            </w:r>
            <w:proofErr w:type="spellEnd"/>
            <w:r w:rsidRPr="00252160">
              <w:rPr>
                <w:rFonts w:eastAsia="Calibri"/>
                <w:sz w:val="22"/>
                <w:szCs w:val="22"/>
                <w:lang w:val="en-US" w:eastAsia="en-US"/>
              </w:rPr>
              <w:t xml:space="preserve">, Smart TV, Full HD, </w:t>
            </w:r>
            <w:proofErr w:type="spellStart"/>
            <w:r w:rsidRPr="00252160">
              <w:rPr>
                <w:rFonts w:eastAsia="Calibri"/>
                <w:sz w:val="22"/>
                <w:szCs w:val="22"/>
                <w:lang w:val="en-US" w:eastAsia="en-US"/>
              </w:rPr>
              <w:t>entrada</w:t>
            </w:r>
            <w:proofErr w:type="spellEnd"/>
            <w:r w:rsidRPr="00252160">
              <w:rPr>
                <w:rFonts w:eastAsia="Calibri"/>
                <w:sz w:val="22"/>
                <w:szCs w:val="22"/>
                <w:lang w:val="en-US" w:eastAsia="en-US"/>
              </w:rPr>
              <w:t xml:space="preserve"> HDMI/USB, </w:t>
            </w:r>
            <w:proofErr w:type="spellStart"/>
            <w:r w:rsidRPr="00252160">
              <w:rPr>
                <w:rFonts w:eastAsia="Calibri"/>
                <w:sz w:val="22"/>
                <w:szCs w:val="22"/>
                <w:lang w:val="en-US" w:eastAsia="en-US"/>
              </w:rPr>
              <w:t>conversor</w:t>
            </w:r>
            <w:proofErr w:type="spellEnd"/>
            <w:r w:rsidRPr="00252160">
              <w:rPr>
                <w:rFonts w:eastAsia="Calibri"/>
                <w:sz w:val="22"/>
                <w:szCs w:val="22"/>
                <w:lang w:val="en-US" w:eastAsia="en-US"/>
              </w:rPr>
              <w:t xml:space="preserve"> DI, Led, </w:t>
            </w:r>
            <w:proofErr w:type="spellStart"/>
            <w:r w:rsidRPr="00252160">
              <w:rPr>
                <w:rFonts w:eastAsia="Calibri"/>
                <w:sz w:val="22"/>
                <w:szCs w:val="22"/>
                <w:lang w:val="en-US" w:eastAsia="en-US"/>
              </w:rPr>
              <w:t>controle</w:t>
            </w:r>
            <w:proofErr w:type="spellEnd"/>
            <w:r w:rsidRPr="00252160">
              <w:rPr>
                <w:rFonts w:eastAsia="Calibri"/>
                <w:sz w:val="22"/>
                <w:szCs w:val="22"/>
                <w:lang w:val="en-US" w:eastAsia="en-US"/>
              </w:rPr>
              <w:t xml:space="preserve"> </w:t>
            </w:r>
            <w:proofErr w:type="spellStart"/>
            <w:r w:rsidRPr="00252160">
              <w:rPr>
                <w:rFonts w:eastAsia="Calibri"/>
                <w:sz w:val="22"/>
                <w:szCs w:val="22"/>
                <w:lang w:val="en-US" w:eastAsia="en-US"/>
              </w:rPr>
              <w:t>remoto</w:t>
            </w:r>
            <w:proofErr w:type="spellEnd"/>
            <w:r w:rsidRPr="00252160">
              <w:rPr>
                <w:rFonts w:eastAsia="Calibri"/>
                <w:sz w:val="22"/>
                <w:szCs w:val="22"/>
                <w:lang w:val="en-US" w:eastAsia="en-US"/>
              </w:rPr>
              <w:t>.</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01</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1.886,36</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1.886,36</w:t>
            </w:r>
          </w:p>
        </w:tc>
      </w:tr>
      <w:tr w:rsidR="00252160" w:rsidRPr="00252160" w:rsidTr="008925E0">
        <w:trPr>
          <w:cantSplit/>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21</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Armário de cozinha</w:t>
            </w:r>
            <w:r w:rsidRPr="00252160">
              <w:rPr>
                <w:rFonts w:eastAsia="Calibri"/>
                <w:sz w:val="22"/>
                <w:szCs w:val="22"/>
                <w:lang w:eastAsia="en-US"/>
              </w:rPr>
              <w:t xml:space="preserve">, em aço, </w:t>
            </w:r>
            <w:r w:rsidRPr="00252160">
              <w:rPr>
                <w:rFonts w:eastAsia="Calibri"/>
                <w:b/>
                <w:sz w:val="22"/>
                <w:szCs w:val="22"/>
                <w:u w:val="single"/>
                <w:lang w:eastAsia="en-US"/>
              </w:rPr>
              <w:t>com pés</w:t>
            </w:r>
            <w:r w:rsidRPr="00252160">
              <w:rPr>
                <w:rFonts w:eastAsia="Calibri"/>
                <w:sz w:val="22"/>
                <w:szCs w:val="22"/>
                <w:lang w:eastAsia="en-US"/>
              </w:rPr>
              <w:t>, 03 portas, prateleira, 03 gavetas, 120 x 0,50 x 0,60, cor branca.</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01</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1.078,30</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1.078,30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22</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Armário de Cozinha</w:t>
            </w:r>
            <w:r w:rsidRPr="00252160">
              <w:rPr>
                <w:rFonts w:eastAsia="Calibri"/>
                <w:sz w:val="22"/>
                <w:szCs w:val="22"/>
                <w:lang w:eastAsia="en-US"/>
              </w:rPr>
              <w:t xml:space="preserve">, em aço, </w:t>
            </w:r>
            <w:r w:rsidRPr="00252160">
              <w:rPr>
                <w:rFonts w:eastAsia="Calibri"/>
                <w:b/>
                <w:sz w:val="22"/>
                <w:szCs w:val="22"/>
                <w:u w:val="single"/>
                <w:lang w:eastAsia="en-US"/>
              </w:rPr>
              <w:t>de parede</w:t>
            </w:r>
            <w:r w:rsidRPr="00252160">
              <w:rPr>
                <w:rFonts w:eastAsia="Calibri"/>
                <w:sz w:val="22"/>
                <w:szCs w:val="22"/>
                <w:lang w:eastAsia="en-US"/>
              </w:rPr>
              <w:t>, 03 portas, prateleira, 1,20 X 0,40 x 0,60, cor branca.</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01</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163FB0" w:rsidP="00FD056D">
            <w:pPr>
              <w:spacing w:line="276" w:lineRule="auto"/>
              <w:jc w:val="center"/>
              <w:rPr>
                <w:rFonts w:eastAsia="Calibri"/>
                <w:sz w:val="20"/>
                <w:lang w:eastAsia="en-US"/>
              </w:rPr>
            </w:pPr>
            <w:r w:rsidRPr="00252160">
              <w:rPr>
                <w:rFonts w:eastAsia="Calibri"/>
                <w:sz w:val="20"/>
                <w:lang w:eastAsia="en-US"/>
              </w:rPr>
              <w:t>5</w:t>
            </w:r>
            <w:r w:rsidR="008925E0" w:rsidRPr="00252160">
              <w:rPr>
                <w:rFonts w:eastAsia="Calibri"/>
                <w:sz w:val="20"/>
                <w:lang w:eastAsia="en-US"/>
              </w:rPr>
              <w:t>46,09</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546,09</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23</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Jogo de sofá</w:t>
            </w:r>
            <w:r w:rsidRPr="00252160">
              <w:rPr>
                <w:rFonts w:eastAsia="Calibri"/>
                <w:sz w:val="22"/>
                <w:szCs w:val="22"/>
                <w:lang w:eastAsia="en-US"/>
              </w:rPr>
              <w:t>, tecido napa/</w:t>
            </w:r>
            <w:proofErr w:type="spellStart"/>
            <w:r w:rsidRPr="00252160">
              <w:rPr>
                <w:rFonts w:eastAsia="Calibri"/>
                <w:sz w:val="22"/>
                <w:szCs w:val="22"/>
                <w:lang w:eastAsia="en-US"/>
              </w:rPr>
              <w:t>curvim</w:t>
            </w:r>
            <w:proofErr w:type="spellEnd"/>
            <w:r w:rsidRPr="00252160">
              <w:rPr>
                <w:rFonts w:eastAsia="Calibri"/>
                <w:sz w:val="22"/>
                <w:szCs w:val="22"/>
                <w:lang w:eastAsia="en-US"/>
              </w:rPr>
              <w:t xml:space="preserve">, </w:t>
            </w:r>
            <w:proofErr w:type="gramStart"/>
            <w:r w:rsidRPr="00252160">
              <w:rPr>
                <w:rFonts w:eastAsia="Calibri"/>
                <w:sz w:val="22"/>
                <w:szCs w:val="22"/>
                <w:lang w:eastAsia="en-US"/>
              </w:rPr>
              <w:t>2</w:t>
            </w:r>
            <w:proofErr w:type="gramEnd"/>
            <w:r w:rsidRPr="00252160">
              <w:rPr>
                <w:rFonts w:eastAsia="Calibri"/>
                <w:sz w:val="22"/>
                <w:szCs w:val="22"/>
                <w:lang w:eastAsia="en-US"/>
              </w:rPr>
              <w:t xml:space="preserve"> e 3 lugares.</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01</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2.869,20</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2.869,20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24</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val="en-US" w:eastAsia="en-US"/>
              </w:rPr>
            </w:pPr>
            <w:r w:rsidRPr="00252160">
              <w:rPr>
                <w:rFonts w:eastAsia="Calibri"/>
                <w:b/>
                <w:sz w:val="22"/>
                <w:szCs w:val="22"/>
                <w:u w:val="single"/>
                <w:lang w:eastAsia="en-US"/>
              </w:rPr>
              <w:t xml:space="preserve">Roupeiro em aço </w:t>
            </w:r>
            <w:proofErr w:type="gramStart"/>
            <w:r w:rsidRPr="00252160">
              <w:rPr>
                <w:rFonts w:eastAsia="Calibri"/>
                <w:b/>
                <w:sz w:val="22"/>
                <w:szCs w:val="22"/>
                <w:u w:val="single"/>
                <w:lang w:eastAsia="en-US"/>
              </w:rPr>
              <w:t>8</w:t>
            </w:r>
            <w:proofErr w:type="gramEnd"/>
            <w:r w:rsidRPr="00252160">
              <w:rPr>
                <w:rFonts w:eastAsia="Calibri"/>
                <w:b/>
                <w:sz w:val="22"/>
                <w:szCs w:val="22"/>
                <w:u w:val="single"/>
                <w:lang w:eastAsia="en-US"/>
              </w:rPr>
              <w:t xml:space="preserve"> portas</w:t>
            </w:r>
            <w:r w:rsidRPr="00252160">
              <w:rPr>
                <w:rFonts w:eastAsia="Calibri"/>
                <w:sz w:val="22"/>
                <w:szCs w:val="22"/>
                <w:lang w:eastAsia="en-US"/>
              </w:rPr>
              <w:t xml:space="preserve">, com prateleira interna, 1970A x 1250L x 400P. </w:t>
            </w:r>
            <w:proofErr w:type="spellStart"/>
            <w:r w:rsidRPr="00252160">
              <w:rPr>
                <w:rFonts w:eastAsia="Calibri"/>
                <w:sz w:val="22"/>
                <w:szCs w:val="22"/>
                <w:lang w:val="en-US" w:eastAsia="en-US"/>
              </w:rPr>
              <w:t>Cor</w:t>
            </w:r>
            <w:proofErr w:type="spellEnd"/>
            <w:r w:rsidRPr="00252160">
              <w:rPr>
                <w:rFonts w:eastAsia="Calibri"/>
                <w:sz w:val="22"/>
                <w:szCs w:val="22"/>
                <w:lang w:val="en-US" w:eastAsia="en-US"/>
              </w:rPr>
              <w:t xml:space="preserve">: </w:t>
            </w:r>
            <w:proofErr w:type="spellStart"/>
            <w:r w:rsidRPr="00252160">
              <w:rPr>
                <w:rFonts w:eastAsia="Calibri"/>
                <w:sz w:val="22"/>
                <w:szCs w:val="22"/>
                <w:lang w:val="en-US" w:eastAsia="en-US"/>
              </w:rPr>
              <w:t>Cinza</w:t>
            </w:r>
            <w:proofErr w:type="spellEnd"/>
            <w:r w:rsidRPr="00252160">
              <w:rPr>
                <w:rFonts w:eastAsia="Calibri"/>
                <w:sz w:val="22"/>
                <w:szCs w:val="22"/>
                <w:lang w:val="en-US" w:eastAsia="en-US"/>
              </w:rPr>
              <w:t>. Chapa 26</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04</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2.229,32</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8.917,28</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25</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Cama conjugada (tipo beliche)</w:t>
            </w:r>
            <w:r w:rsidRPr="00252160">
              <w:rPr>
                <w:rFonts w:eastAsia="Calibri"/>
                <w:sz w:val="22"/>
                <w:szCs w:val="22"/>
                <w:lang w:eastAsia="en-US"/>
              </w:rPr>
              <w:t xml:space="preserve">, madeira com </w:t>
            </w:r>
            <w:proofErr w:type="gramStart"/>
            <w:r w:rsidRPr="00252160">
              <w:rPr>
                <w:rFonts w:eastAsia="Calibri"/>
                <w:sz w:val="22"/>
                <w:szCs w:val="22"/>
                <w:lang w:eastAsia="en-US"/>
              </w:rPr>
              <w:t>2</w:t>
            </w:r>
            <w:proofErr w:type="gramEnd"/>
            <w:r w:rsidRPr="00252160">
              <w:rPr>
                <w:rFonts w:eastAsia="Calibri"/>
                <w:sz w:val="22"/>
                <w:szCs w:val="22"/>
                <w:lang w:eastAsia="en-US"/>
              </w:rPr>
              <w:t xml:space="preserve"> leitos, acabamento envernizado, 1,90 x 0,90, com escada lateral</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07</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962,20</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6.735,40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26</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Colchão solteiro</w:t>
            </w:r>
            <w:r w:rsidRPr="00252160">
              <w:rPr>
                <w:rFonts w:eastAsia="Calibri"/>
                <w:sz w:val="22"/>
                <w:szCs w:val="22"/>
                <w:lang w:eastAsia="en-US"/>
              </w:rPr>
              <w:t xml:space="preserve">, D33 de espuma, 1,88 x 0,88 tecido 100% </w:t>
            </w:r>
            <w:proofErr w:type="gramStart"/>
            <w:r w:rsidRPr="00252160">
              <w:rPr>
                <w:rFonts w:eastAsia="Calibri"/>
                <w:sz w:val="22"/>
                <w:szCs w:val="22"/>
                <w:lang w:eastAsia="en-US"/>
              </w:rPr>
              <w:t>algodão</w:t>
            </w:r>
            <w:proofErr w:type="gramEnd"/>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10</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553,21</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5.532,10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27</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Armário Multiuso</w:t>
            </w:r>
            <w:r w:rsidRPr="00252160">
              <w:rPr>
                <w:rFonts w:eastAsia="Calibri"/>
                <w:sz w:val="22"/>
                <w:szCs w:val="22"/>
                <w:lang w:eastAsia="en-US"/>
              </w:rPr>
              <w:t xml:space="preserve">, 03 prateleiras, 02 portas, 170 x 75 x 32 de </w:t>
            </w:r>
            <w:proofErr w:type="gramStart"/>
            <w:r w:rsidRPr="00252160">
              <w:rPr>
                <w:rFonts w:eastAsia="Calibri"/>
                <w:sz w:val="22"/>
                <w:szCs w:val="22"/>
                <w:lang w:eastAsia="en-US"/>
              </w:rPr>
              <w:t>MDP</w:t>
            </w:r>
            <w:proofErr w:type="gramEnd"/>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01</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477,98</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477,98</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28</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Mesa de cozinha</w:t>
            </w:r>
            <w:r w:rsidRPr="00252160">
              <w:rPr>
                <w:rFonts w:eastAsia="Calibri"/>
                <w:sz w:val="22"/>
                <w:szCs w:val="22"/>
                <w:lang w:eastAsia="en-US"/>
              </w:rPr>
              <w:t xml:space="preserve">, Estrutura aço carbono, pintura epóxi com tinta poliéster, tampo de granito na cor Ocre, </w:t>
            </w:r>
            <w:r w:rsidRPr="00252160">
              <w:rPr>
                <w:rFonts w:eastAsia="Calibri"/>
                <w:b/>
                <w:sz w:val="22"/>
                <w:szCs w:val="22"/>
                <w:u w:val="single"/>
                <w:lang w:eastAsia="en-US"/>
              </w:rPr>
              <w:t>com 08 cadeiras</w:t>
            </w:r>
            <w:r w:rsidRPr="00252160">
              <w:rPr>
                <w:rFonts w:eastAsia="Calibri"/>
                <w:sz w:val="22"/>
                <w:szCs w:val="22"/>
                <w:lang w:eastAsia="en-US"/>
              </w:rPr>
              <w:t xml:space="preserve"> com acento estofado com espuma </w:t>
            </w:r>
            <w:proofErr w:type="gramStart"/>
            <w:r w:rsidRPr="00252160">
              <w:rPr>
                <w:rFonts w:eastAsia="Calibri"/>
                <w:sz w:val="22"/>
                <w:szCs w:val="22"/>
                <w:lang w:eastAsia="en-US"/>
              </w:rPr>
              <w:t>D-12</w:t>
            </w:r>
            <w:proofErr w:type="gramEnd"/>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01</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2.993,00</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2.993,00</w:t>
            </w:r>
          </w:p>
        </w:tc>
      </w:tr>
      <w:tr w:rsidR="00252160" w:rsidRPr="00252160" w:rsidTr="008925E0">
        <w:trPr>
          <w:trHeight w:val="30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FD056D" w:rsidRPr="00252160" w:rsidRDefault="00FD056D" w:rsidP="00FD056D">
            <w:pPr>
              <w:spacing w:before="60" w:after="60"/>
              <w:jc w:val="center"/>
              <w:rPr>
                <w:rFonts w:eastAsia="Calibri"/>
                <w:b/>
                <w:sz w:val="22"/>
                <w:szCs w:val="22"/>
                <w:lang w:eastAsia="en-US"/>
              </w:rPr>
            </w:pPr>
            <w:r w:rsidRPr="00252160">
              <w:rPr>
                <w:rFonts w:eastAsia="Calibri"/>
                <w:b/>
                <w:sz w:val="22"/>
                <w:szCs w:val="22"/>
                <w:lang w:eastAsia="en-US"/>
              </w:rPr>
              <w:t>29</w:t>
            </w:r>
          </w:p>
        </w:tc>
        <w:tc>
          <w:tcPr>
            <w:tcW w:w="2177" w:type="pct"/>
            <w:tcBorders>
              <w:top w:val="single" w:sz="4" w:space="0" w:color="auto"/>
              <w:left w:val="nil"/>
              <w:bottom w:val="single" w:sz="4" w:space="0" w:color="auto"/>
              <w:right w:val="single" w:sz="4" w:space="0" w:color="auto"/>
            </w:tcBorders>
            <w:shd w:val="clear" w:color="auto" w:fill="auto"/>
            <w:vAlign w:val="center"/>
          </w:tcPr>
          <w:p w:rsidR="00FD056D" w:rsidRPr="00252160" w:rsidRDefault="00FD056D" w:rsidP="00FD056D">
            <w:pPr>
              <w:spacing w:before="60" w:after="60"/>
              <w:jc w:val="center"/>
              <w:rPr>
                <w:rFonts w:eastAsia="Calibri"/>
                <w:sz w:val="22"/>
                <w:szCs w:val="22"/>
                <w:lang w:eastAsia="en-US"/>
              </w:rPr>
            </w:pPr>
            <w:r w:rsidRPr="00252160">
              <w:rPr>
                <w:rFonts w:eastAsia="Calibri"/>
                <w:b/>
                <w:sz w:val="22"/>
                <w:szCs w:val="22"/>
                <w:u w:val="single"/>
                <w:lang w:eastAsia="en-US"/>
              </w:rPr>
              <w:t>Mesa de cozinha</w:t>
            </w:r>
            <w:r w:rsidRPr="00252160">
              <w:rPr>
                <w:rFonts w:eastAsia="Calibri"/>
                <w:sz w:val="22"/>
                <w:szCs w:val="22"/>
                <w:lang w:eastAsia="en-US"/>
              </w:rPr>
              <w:t xml:space="preserve">, Estrutura aço carbono, pintura epóxi com tinta poliéster, tampo de granito na cor Ocre, </w:t>
            </w:r>
            <w:r w:rsidRPr="00252160">
              <w:rPr>
                <w:rFonts w:eastAsia="Calibri"/>
                <w:b/>
                <w:sz w:val="22"/>
                <w:szCs w:val="22"/>
                <w:u w:val="single"/>
                <w:lang w:eastAsia="en-US"/>
              </w:rPr>
              <w:t>com 04 cadeiras</w:t>
            </w:r>
            <w:r w:rsidRPr="00252160">
              <w:rPr>
                <w:rFonts w:eastAsia="Calibri"/>
                <w:sz w:val="22"/>
                <w:szCs w:val="22"/>
                <w:lang w:eastAsia="en-US"/>
              </w:rPr>
              <w:t xml:space="preserve"> com acento estofado com espuma </w:t>
            </w:r>
            <w:proofErr w:type="gramStart"/>
            <w:r w:rsidRPr="00252160">
              <w:rPr>
                <w:rFonts w:eastAsia="Calibri"/>
                <w:sz w:val="22"/>
                <w:szCs w:val="22"/>
                <w:lang w:eastAsia="en-US"/>
              </w:rPr>
              <w:t>D-12</w:t>
            </w:r>
            <w:proofErr w:type="gramEnd"/>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FD056D" w:rsidRPr="00252160" w:rsidRDefault="00FD056D" w:rsidP="00FD056D">
            <w:pPr>
              <w:jc w:val="center"/>
              <w:rPr>
                <w:rFonts w:eastAsia="Calibri"/>
                <w:sz w:val="22"/>
                <w:szCs w:val="22"/>
                <w:lang w:eastAsia="en-US"/>
              </w:rPr>
            </w:pPr>
            <w:proofErr w:type="spellStart"/>
            <w:r w:rsidRPr="00252160">
              <w:rPr>
                <w:rFonts w:eastAsia="Calibri"/>
                <w:sz w:val="22"/>
                <w:szCs w:val="24"/>
                <w:lang w:eastAsia="en-US"/>
              </w:rPr>
              <w:t>Und</w:t>
            </w:r>
            <w:proofErr w:type="spellEnd"/>
            <w:r w:rsidRPr="00252160">
              <w:rPr>
                <w:rFonts w:eastAsia="Calibri"/>
                <w:sz w:val="22"/>
                <w:szCs w:val="24"/>
                <w:lang w:eastAsia="en-US"/>
              </w:rPr>
              <w:t>.</w:t>
            </w:r>
          </w:p>
        </w:tc>
        <w:tc>
          <w:tcPr>
            <w:tcW w:w="484" w:type="pct"/>
            <w:tcBorders>
              <w:top w:val="single" w:sz="4" w:space="0" w:color="auto"/>
              <w:left w:val="nil"/>
              <w:bottom w:val="single" w:sz="4" w:space="0" w:color="auto"/>
              <w:right w:val="single" w:sz="4" w:space="0" w:color="auto"/>
            </w:tcBorders>
            <w:vAlign w:val="center"/>
          </w:tcPr>
          <w:p w:rsidR="00FD056D" w:rsidRPr="00252160" w:rsidRDefault="00FD056D" w:rsidP="00FD056D">
            <w:pPr>
              <w:jc w:val="center"/>
              <w:rPr>
                <w:rFonts w:eastAsia="Calibri"/>
                <w:sz w:val="22"/>
                <w:szCs w:val="22"/>
                <w:lang w:eastAsia="en-US"/>
              </w:rPr>
            </w:pPr>
            <w:r w:rsidRPr="00252160">
              <w:rPr>
                <w:rFonts w:eastAsia="Calibri"/>
                <w:sz w:val="22"/>
                <w:szCs w:val="22"/>
                <w:lang w:eastAsia="en-US"/>
              </w:rPr>
              <w:t>01</w:t>
            </w:r>
          </w:p>
        </w:tc>
        <w:tc>
          <w:tcPr>
            <w:tcW w:w="807" w:type="pct"/>
            <w:tcBorders>
              <w:top w:val="single" w:sz="4" w:space="0" w:color="auto"/>
              <w:left w:val="single" w:sz="4" w:space="0" w:color="auto"/>
              <w:bottom w:val="single" w:sz="4" w:space="0" w:color="auto"/>
              <w:right w:val="single" w:sz="4" w:space="0" w:color="auto"/>
            </w:tcBorders>
            <w:vAlign w:val="center"/>
          </w:tcPr>
          <w:p w:rsidR="00FD056D" w:rsidRPr="00252160" w:rsidRDefault="008925E0" w:rsidP="00FD056D">
            <w:pPr>
              <w:spacing w:line="276" w:lineRule="auto"/>
              <w:jc w:val="center"/>
              <w:rPr>
                <w:rFonts w:eastAsia="Calibri"/>
                <w:sz w:val="20"/>
                <w:lang w:eastAsia="en-US"/>
              </w:rPr>
            </w:pPr>
            <w:r w:rsidRPr="00252160">
              <w:rPr>
                <w:rFonts w:eastAsia="Calibri"/>
                <w:sz w:val="20"/>
                <w:lang w:eastAsia="en-US"/>
              </w:rPr>
              <w:t>1.333,50</w:t>
            </w:r>
          </w:p>
        </w:tc>
        <w:tc>
          <w:tcPr>
            <w:tcW w:w="806" w:type="pct"/>
            <w:tcBorders>
              <w:top w:val="single" w:sz="4" w:space="0" w:color="auto"/>
              <w:left w:val="single" w:sz="4" w:space="0" w:color="auto"/>
              <w:bottom w:val="single" w:sz="4" w:space="0" w:color="auto"/>
              <w:right w:val="single" w:sz="4" w:space="0" w:color="auto"/>
            </w:tcBorders>
            <w:vAlign w:val="center"/>
          </w:tcPr>
          <w:p w:rsidR="00FD056D" w:rsidRPr="00252160" w:rsidRDefault="00CA39F1" w:rsidP="00FD056D">
            <w:pPr>
              <w:spacing w:line="276" w:lineRule="auto"/>
              <w:jc w:val="center"/>
              <w:rPr>
                <w:rFonts w:eastAsia="Calibri"/>
                <w:sz w:val="20"/>
                <w:lang w:eastAsia="en-US"/>
              </w:rPr>
            </w:pPr>
            <w:r w:rsidRPr="00252160">
              <w:rPr>
                <w:rFonts w:eastAsia="Calibri"/>
                <w:sz w:val="20"/>
                <w:lang w:eastAsia="en-US"/>
              </w:rPr>
              <w:t xml:space="preserve">1.333,50 </w:t>
            </w:r>
          </w:p>
        </w:tc>
      </w:tr>
    </w:tbl>
    <w:p w:rsidR="00DE3890" w:rsidRPr="00252160" w:rsidRDefault="00DE3890" w:rsidP="00587703">
      <w:pPr>
        <w:spacing w:before="120" w:after="120"/>
        <w:jc w:val="both"/>
        <w:rPr>
          <w:b/>
          <w:sz w:val="24"/>
          <w:szCs w:val="24"/>
        </w:rPr>
      </w:pPr>
      <w:r w:rsidRPr="00252160">
        <w:rPr>
          <w:b/>
          <w:sz w:val="24"/>
          <w:szCs w:val="24"/>
        </w:rPr>
        <w:t>4 – REAJUSTES DOS PREÇOS</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bCs/>
          <w:sz w:val="24"/>
          <w:szCs w:val="24"/>
        </w:rPr>
      </w:pPr>
      <w:r w:rsidRPr="00252160">
        <w:rPr>
          <w:b/>
          <w:bCs/>
          <w:sz w:val="24"/>
          <w:szCs w:val="24"/>
        </w:rPr>
        <w:t>5 – DA IMPUGNAÇÃO DO ATO CONVOCATÓRIO</w:t>
      </w:r>
      <w:r w:rsidR="007E0355" w:rsidRPr="00252160">
        <w:rPr>
          <w:b/>
          <w:bCs/>
          <w:sz w:val="24"/>
          <w:szCs w:val="24"/>
        </w:rPr>
        <w:t xml:space="preserve"> </w:t>
      </w:r>
    </w:p>
    <w:p w:rsidR="00DE3890" w:rsidRPr="00252160" w:rsidRDefault="00DE3890" w:rsidP="00587703">
      <w:pPr>
        <w:spacing w:before="120" w:after="120"/>
        <w:jc w:val="both"/>
        <w:rPr>
          <w:bCs/>
          <w:sz w:val="24"/>
          <w:szCs w:val="24"/>
        </w:rPr>
      </w:pPr>
      <w:r w:rsidRPr="00252160">
        <w:rPr>
          <w:bCs/>
          <w:sz w:val="24"/>
          <w:szCs w:val="24"/>
        </w:rPr>
        <w:t xml:space="preserve">5.1 – Qualquer empresa poderá solicitar esclarecimentos, providências ou impugnar o ato convocatório do presente pregão, protocolizando pedido em até 02 (dois) dias úteis antes da data </w:t>
      </w:r>
      <w:r w:rsidRPr="00252160">
        <w:rPr>
          <w:bCs/>
          <w:sz w:val="24"/>
          <w:szCs w:val="24"/>
        </w:rPr>
        <w:lastRenderedPageBreak/>
        <w:t>fixada para o recebimento das propostas, no endereço: Praça Governador Roberto Silveira, 44, Centro, Bom Jardim - RJ, deste edital, cabendo ao Secretário</w:t>
      </w:r>
      <w:r w:rsidRPr="00252160">
        <w:rPr>
          <w:sz w:val="24"/>
          <w:szCs w:val="24"/>
        </w:rPr>
        <w:t xml:space="preserve"> Municipal de Educação, </w:t>
      </w:r>
      <w:r w:rsidR="00CA39F1" w:rsidRPr="00252160">
        <w:rPr>
          <w:sz w:val="24"/>
          <w:szCs w:val="24"/>
        </w:rPr>
        <w:t xml:space="preserve">Secretária Municipal de Meio Ambiente e Proteção Animal e Secretário Municipal de Trânsito e Defesa Civil </w:t>
      </w:r>
      <w:r w:rsidRPr="00252160">
        <w:rPr>
          <w:bCs/>
          <w:sz w:val="24"/>
          <w:szCs w:val="24"/>
        </w:rPr>
        <w:t>decidirem sobre a petição até o prazo de 03 (três) dias úteis, conforme Portaria Municipal nº 425/17, de 16 de novembro de 2017.</w:t>
      </w:r>
    </w:p>
    <w:p w:rsidR="00DE3890" w:rsidRPr="00252160" w:rsidRDefault="00DE3890" w:rsidP="00587703">
      <w:pPr>
        <w:pStyle w:val="Cabealho"/>
        <w:tabs>
          <w:tab w:val="clear" w:pos="4419"/>
          <w:tab w:val="clear" w:pos="8838"/>
        </w:tabs>
        <w:spacing w:before="120" w:after="120"/>
        <w:jc w:val="both"/>
        <w:rPr>
          <w:bCs/>
          <w:sz w:val="24"/>
          <w:szCs w:val="24"/>
        </w:rPr>
      </w:pPr>
      <w:r w:rsidRPr="00252160">
        <w:rPr>
          <w:bCs/>
          <w:sz w:val="24"/>
          <w:szCs w:val="24"/>
        </w:rPr>
        <w:t>5.2 – Caso seja acolhida a petição contra o ato convocatório, será designada nova data para realização do certame, exceto quando, inquestionavelmente, a alteração não afetar a formulação das propostas.</w:t>
      </w:r>
    </w:p>
    <w:p w:rsidR="00DE3890" w:rsidRPr="00252160" w:rsidRDefault="00DE3890" w:rsidP="00587703">
      <w:pPr>
        <w:pStyle w:val="Cabealho"/>
        <w:tabs>
          <w:tab w:val="clear" w:pos="4419"/>
          <w:tab w:val="clear" w:pos="8838"/>
        </w:tabs>
        <w:spacing w:before="120" w:after="120"/>
        <w:jc w:val="both"/>
        <w:rPr>
          <w:b/>
          <w:sz w:val="24"/>
          <w:szCs w:val="24"/>
        </w:rPr>
      </w:pPr>
      <w:r w:rsidRPr="00252160">
        <w:rPr>
          <w:b/>
          <w:sz w:val="24"/>
          <w:szCs w:val="24"/>
        </w:rPr>
        <w:t>6 – DO CREDENCIAMENTO</w:t>
      </w:r>
    </w:p>
    <w:p w:rsidR="00DE3890" w:rsidRPr="00252160" w:rsidRDefault="00DE3890" w:rsidP="00587703">
      <w:pPr>
        <w:spacing w:before="120" w:after="120"/>
        <w:jc w:val="both"/>
        <w:rPr>
          <w:sz w:val="24"/>
          <w:szCs w:val="24"/>
        </w:rPr>
      </w:pPr>
      <w:r w:rsidRPr="00252160">
        <w:rPr>
          <w:sz w:val="24"/>
          <w:szCs w:val="24"/>
        </w:rPr>
        <w:t xml:space="preserve">6.1 – A licitante far-se-á apresentar para credenciamento </w:t>
      </w:r>
      <w:proofErr w:type="gramStart"/>
      <w:r w:rsidRPr="00252160">
        <w:rPr>
          <w:sz w:val="24"/>
          <w:szCs w:val="24"/>
        </w:rPr>
        <w:t>perante a</w:t>
      </w:r>
      <w:proofErr w:type="gramEnd"/>
      <w:r w:rsidRPr="00252160">
        <w:rPr>
          <w:sz w:val="24"/>
          <w:szCs w:val="24"/>
        </w:rPr>
        <w:t xml:space="preserve"> pregoeira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(autenticado ou original), </w:t>
      </w:r>
      <w:r w:rsidRPr="00252160">
        <w:rPr>
          <w:b/>
          <w:sz w:val="24"/>
          <w:szCs w:val="24"/>
        </w:rPr>
        <w:t>destacando o seu ramo de atividade compatível com o objeto contratual e licitado.</w:t>
      </w:r>
    </w:p>
    <w:p w:rsidR="00DE3890" w:rsidRPr="00252160" w:rsidRDefault="00DE3890" w:rsidP="00587703">
      <w:pPr>
        <w:spacing w:before="120" w:after="120"/>
        <w:jc w:val="both"/>
        <w:rPr>
          <w:sz w:val="24"/>
          <w:szCs w:val="24"/>
        </w:rPr>
      </w:pPr>
      <w:r w:rsidRPr="00252160">
        <w:rPr>
          <w:sz w:val="24"/>
          <w:szCs w:val="24"/>
        </w:rPr>
        <w:t>6.2 – O credenciamento far-se-á por meio de instrumento público de procuração ou instrumento particular com poderes para formular lances de preços e praticar todos os demais atos pertinentes ao certame em nome da representada (Carta de Credenciamento – Anexo IV).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DE3890" w:rsidRPr="00252160" w:rsidRDefault="00DE3890" w:rsidP="00587703">
      <w:pPr>
        <w:spacing w:before="120" w:after="120"/>
        <w:jc w:val="both"/>
        <w:rPr>
          <w:b/>
          <w:sz w:val="24"/>
          <w:szCs w:val="24"/>
        </w:rPr>
      </w:pPr>
      <w:r w:rsidRPr="00252160">
        <w:rPr>
          <w:sz w:val="24"/>
          <w:szCs w:val="24"/>
        </w:rPr>
        <w:t xml:space="preserve">6.3 – A empresa deverá apresentar juntamente com os documentos acima citados a declaração conjunta de que Cumpre Rigorosamente o Art. 7º da Constituição Federal, de Enquadramento em Pequenos Negócios ou não, de Atendimento aos Requisitos de Habilitação e de Fatos Impeditivos, Idoneidade e Não Parentesco, conforme ANEXO III, </w:t>
      </w:r>
      <w:r w:rsidRPr="00252160">
        <w:rPr>
          <w:b/>
          <w:sz w:val="24"/>
          <w:szCs w:val="24"/>
        </w:rPr>
        <w:t xml:space="preserve">fora do envelope.  </w:t>
      </w:r>
    </w:p>
    <w:p w:rsidR="00DE3890" w:rsidRPr="00252160" w:rsidRDefault="00DE3890" w:rsidP="00587703">
      <w:pPr>
        <w:spacing w:before="120" w:after="120"/>
        <w:jc w:val="both"/>
        <w:rPr>
          <w:sz w:val="24"/>
          <w:szCs w:val="24"/>
        </w:rPr>
      </w:pPr>
      <w:r w:rsidRPr="00252160">
        <w:rPr>
          <w:sz w:val="24"/>
          <w:szCs w:val="24"/>
        </w:rPr>
        <w:t>6.4 –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DE3890" w:rsidRPr="00252160" w:rsidRDefault="00DE3890" w:rsidP="00587703">
      <w:pPr>
        <w:spacing w:before="120" w:after="120"/>
        <w:jc w:val="both"/>
        <w:rPr>
          <w:sz w:val="24"/>
          <w:szCs w:val="24"/>
        </w:rPr>
      </w:pPr>
      <w:r w:rsidRPr="00252160">
        <w:rPr>
          <w:sz w:val="24"/>
          <w:szCs w:val="24"/>
        </w:rPr>
        <w:t>6.5 – As empresas que participarem da presente licitação</w:t>
      </w:r>
      <w:proofErr w:type="gramStart"/>
      <w:r w:rsidRPr="00252160">
        <w:rPr>
          <w:sz w:val="24"/>
          <w:szCs w:val="24"/>
        </w:rPr>
        <w:t>, será</w:t>
      </w:r>
      <w:proofErr w:type="gramEnd"/>
      <w:r w:rsidRPr="00252160">
        <w:rPr>
          <w:sz w:val="24"/>
          <w:szCs w:val="24"/>
        </w:rPr>
        <w:t xml:space="preserve"> permitido apenas (01) um representante legal que será o único admitido a intervir em nome da mesma.</w:t>
      </w:r>
    </w:p>
    <w:p w:rsidR="00DE3890" w:rsidRPr="00252160" w:rsidRDefault="00DE3890" w:rsidP="00587703">
      <w:pPr>
        <w:spacing w:before="120" w:after="120"/>
        <w:jc w:val="both"/>
        <w:rPr>
          <w:sz w:val="24"/>
          <w:szCs w:val="24"/>
        </w:rPr>
      </w:pPr>
      <w:r w:rsidRPr="00252160">
        <w:rPr>
          <w:sz w:val="24"/>
          <w:szCs w:val="24"/>
        </w:rPr>
        <w:t xml:space="preserve">6.6 – É vedado a um mesmo procurador, representante legal ou credenciado representar mais de um licitante, </w:t>
      </w:r>
      <w:proofErr w:type="gramStart"/>
      <w:r w:rsidRPr="00252160">
        <w:rPr>
          <w:sz w:val="24"/>
          <w:szCs w:val="24"/>
        </w:rPr>
        <w:t>sob pena</w:t>
      </w:r>
      <w:proofErr w:type="gramEnd"/>
      <w:r w:rsidRPr="00252160">
        <w:rPr>
          <w:sz w:val="24"/>
          <w:szCs w:val="24"/>
        </w:rPr>
        <w:t xml:space="preserve"> de afastamento das licitantes envolvidas no procedimento licitatório.</w:t>
      </w:r>
    </w:p>
    <w:p w:rsidR="00DE3890" w:rsidRPr="00252160" w:rsidRDefault="00DE3890" w:rsidP="00587703">
      <w:pPr>
        <w:spacing w:before="120" w:after="120"/>
        <w:jc w:val="both"/>
        <w:rPr>
          <w:sz w:val="24"/>
          <w:szCs w:val="24"/>
        </w:rPr>
      </w:pPr>
      <w:r w:rsidRPr="00252160">
        <w:rPr>
          <w:sz w:val="24"/>
          <w:szCs w:val="24"/>
        </w:rPr>
        <w:t>6.7 – A ausência do credenciamento implicará na impossibilidade de formulação de lances após a classificação preliminar, bem como a perda do direito de manifestar intenção de recorrer das decisões da pregoeira, ficando o representante da licitante impedido de se manifestar durante os trabalhos.</w:t>
      </w:r>
    </w:p>
    <w:p w:rsidR="00DE3890" w:rsidRPr="00252160" w:rsidRDefault="00DE3890" w:rsidP="00587703">
      <w:pPr>
        <w:pStyle w:val="Cabealho"/>
        <w:tabs>
          <w:tab w:val="clear" w:pos="4419"/>
          <w:tab w:val="clear" w:pos="8838"/>
        </w:tabs>
        <w:spacing w:before="120" w:after="120"/>
        <w:jc w:val="both"/>
        <w:rPr>
          <w:b/>
          <w:sz w:val="24"/>
          <w:szCs w:val="24"/>
        </w:rPr>
      </w:pPr>
      <w:r w:rsidRPr="00252160">
        <w:rPr>
          <w:b/>
          <w:sz w:val="24"/>
          <w:szCs w:val="24"/>
        </w:rPr>
        <w:t>7 – DA PROPOSTA DE PREÇOS</w:t>
      </w:r>
    </w:p>
    <w:p w:rsidR="00DE3890" w:rsidRPr="00252160" w:rsidRDefault="00DE3890" w:rsidP="00587703">
      <w:pPr>
        <w:pStyle w:val="Cabealho"/>
        <w:tabs>
          <w:tab w:val="clear" w:pos="4419"/>
          <w:tab w:val="clear" w:pos="8838"/>
        </w:tabs>
        <w:spacing w:before="120" w:after="120"/>
        <w:jc w:val="both"/>
        <w:rPr>
          <w:b/>
          <w:sz w:val="24"/>
          <w:szCs w:val="24"/>
        </w:rPr>
      </w:pPr>
      <w:r w:rsidRPr="00252160">
        <w:rPr>
          <w:bCs/>
          <w:sz w:val="24"/>
          <w:szCs w:val="24"/>
        </w:rPr>
        <w:t xml:space="preserve">7.1 </w:t>
      </w:r>
      <w:r w:rsidRPr="00252160">
        <w:rPr>
          <w:b/>
          <w:sz w:val="24"/>
          <w:szCs w:val="24"/>
        </w:rPr>
        <w:t>– As Propostas de Preços serão aceitas em formulário fornecido pelo licitado</w:t>
      </w:r>
      <w:r w:rsidRPr="00252160">
        <w:rPr>
          <w:bCs/>
          <w:sz w:val="24"/>
          <w:szCs w:val="24"/>
        </w:rPr>
        <w:t xml:space="preserve">, </w:t>
      </w:r>
      <w:r w:rsidRPr="00252160">
        <w:rPr>
          <w:b/>
          <w:sz w:val="24"/>
          <w:szCs w:val="24"/>
        </w:rPr>
        <w:t xml:space="preserve">ANEXO II </w:t>
      </w:r>
      <w:r w:rsidRPr="00252160">
        <w:rPr>
          <w:bCs/>
          <w:sz w:val="24"/>
          <w:szCs w:val="24"/>
        </w:rPr>
        <w:t xml:space="preserve">e deverá ser apresentada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DE3890" w:rsidRPr="00252160" w:rsidRDefault="00DE3890" w:rsidP="00587703">
      <w:pPr>
        <w:pStyle w:val="Cabealho"/>
        <w:tabs>
          <w:tab w:val="clear" w:pos="4419"/>
          <w:tab w:val="clear" w:pos="8838"/>
        </w:tabs>
        <w:spacing w:before="120" w:after="120"/>
        <w:jc w:val="both"/>
        <w:rPr>
          <w:bCs/>
          <w:sz w:val="24"/>
          <w:szCs w:val="24"/>
        </w:rPr>
      </w:pPr>
      <w:r w:rsidRPr="00252160">
        <w:rPr>
          <w:b/>
          <w:bCs/>
          <w:sz w:val="24"/>
          <w:szCs w:val="24"/>
        </w:rPr>
        <w:t>7.1.1 – Na hipótese da Licitante apresentar formulário próprio</w:t>
      </w:r>
      <w:r w:rsidRPr="00252160">
        <w:rPr>
          <w:bCs/>
          <w:sz w:val="24"/>
          <w:szCs w:val="24"/>
        </w:rPr>
        <w:t xml:space="preserve">,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w:t>
      </w:r>
      <w:r w:rsidRPr="00252160">
        <w:rPr>
          <w:bCs/>
          <w:sz w:val="24"/>
          <w:szCs w:val="24"/>
        </w:rPr>
        <w:lastRenderedPageBreak/>
        <w:t>borrões, acréscimos ou entrelinhas e deverá estar dentro de envelope indevassável e lacrado no fecho, sendo certo que qualquer divergência entre o formulário próprio e o Edital/ Termo referência/ Formulário fornecido pelo licitado, PREVALECERÀ todas as informações contidas no edital e anexos, contendo na sua parte externa o título.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95"/>
      </w:tblGrid>
      <w:tr w:rsidR="00252160" w:rsidRPr="00252160" w:rsidTr="00065F51">
        <w:trPr>
          <w:jc w:val="center"/>
        </w:trPr>
        <w:tc>
          <w:tcPr>
            <w:tcW w:w="6095" w:type="dxa"/>
          </w:tcPr>
          <w:p w:rsidR="00DE3890" w:rsidRPr="00252160" w:rsidRDefault="00DE3890" w:rsidP="00DE3890">
            <w:pPr>
              <w:pStyle w:val="Cabealho"/>
              <w:tabs>
                <w:tab w:val="clear" w:pos="4419"/>
                <w:tab w:val="clear" w:pos="8838"/>
              </w:tabs>
              <w:jc w:val="center"/>
              <w:rPr>
                <w:b/>
                <w:sz w:val="24"/>
                <w:szCs w:val="24"/>
              </w:rPr>
            </w:pPr>
            <w:r w:rsidRPr="00252160">
              <w:rPr>
                <w:b/>
                <w:sz w:val="24"/>
                <w:szCs w:val="24"/>
              </w:rPr>
              <w:t xml:space="preserve"> PREFEITURA MUNICIPAL DE BOM JARDIM</w:t>
            </w:r>
          </w:p>
          <w:p w:rsidR="00DE3890" w:rsidRPr="00252160" w:rsidRDefault="00DE3890" w:rsidP="00DE3890">
            <w:pPr>
              <w:pStyle w:val="Cabealho"/>
              <w:tabs>
                <w:tab w:val="clear" w:pos="4419"/>
                <w:tab w:val="clear" w:pos="8838"/>
              </w:tabs>
              <w:jc w:val="center"/>
              <w:rPr>
                <w:b/>
                <w:sz w:val="24"/>
                <w:szCs w:val="24"/>
              </w:rPr>
            </w:pPr>
            <w:r w:rsidRPr="00252160">
              <w:rPr>
                <w:b/>
                <w:sz w:val="24"/>
                <w:szCs w:val="24"/>
              </w:rPr>
              <w:t>ENVELOPE Nº 01 – PROPOSTA DE PREÇOS</w:t>
            </w:r>
          </w:p>
          <w:p w:rsidR="00DE3890" w:rsidRPr="00252160" w:rsidRDefault="009B190F" w:rsidP="00DE3890">
            <w:pPr>
              <w:pStyle w:val="Cabealho"/>
              <w:tabs>
                <w:tab w:val="clear" w:pos="4419"/>
                <w:tab w:val="clear" w:pos="8838"/>
              </w:tabs>
              <w:jc w:val="center"/>
              <w:rPr>
                <w:b/>
                <w:sz w:val="24"/>
                <w:szCs w:val="24"/>
              </w:rPr>
            </w:pPr>
            <w:r>
              <w:rPr>
                <w:b/>
                <w:sz w:val="24"/>
                <w:szCs w:val="24"/>
              </w:rPr>
              <w:t>PREGÃO PRESENCIAL Nº 0</w:t>
            </w:r>
            <w:r>
              <w:rPr>
                <w:b/>
                <w:sz w:val="24"/>
                <w:szCs w:val="24"/>
                <w:lang w:val="pt-BR"/>
              </w:rPr>
              <w:t>84</w:t>
            </w:r>
            <w:r w:rsidR="00DE3890" w:rsidRPr="00252160">
              <w:rPr>
                <w:b/>
                <w:sz w:val="24"/>
                <w:szCs w:val="24"/>
              </w:rPr>
              <w:t>/ 22</w:t>
            </w:r>
          </w:p>
          <w:p w:rsidR="00DE3890" w:rsidRPr="00252160" w:rsidRDefault="00DE3890" w:rsidP="00DE3890">
            <w:pPr>
              <w:pStyle w:val="Cabealho"/>
              <w:tabs>
                <w:tab w:val="clear" w:pos="4419"/>
                <w:tab w:val="clear" w:pos="8838"/>
              </w:tabs>
              <w:jc w:val="center"/>
              <w:rPr>
                <w:b/>
                <w:sz w:val="24"/>
                <w:szCs w:val="24"/>
              </w:rPr>
            </w:pPr>
            <w:r w:rsidRPr="00252160">
              <w:rPr>
                <w:b/>
                <w:sz w:val="24"/>
                <w:szCs w:val="24"/>
              </w:rPr>
              <w:t>(RAZÃO SOCIAL DA EMPRESA)</w:t>
            </w:r>
          </w:p>
        </w:tc>
      </w:tr>
    </w:tbl>
    <w:p w:rsidR="00DE3890" w:rsidRPr="00252160" w:rsidRDefault="00DE3890" w:rsidP="00587703">
      <w:pPr>
        <w:spacing w:before="120" w:after="120"/>
        <w:jc w:val="both"/>
        <w:rPr>
          <w:bCs/>
          <w:sz w:val="24"/>
          <w:szCs w:val="24"/>
        </w:rPr>
      </w:pPr>
      <w:r w:rsidRPr="00252160">
        <w:rPr>
          <w:sz w:val="24"/>
          <w:szCs w:val="24"/>
        </w:rPr>
        <w:t xml:space="preserve">7.1.2 – </w:t>
      </w:r>
      <w:r w:rsidRPr="00252160">
        <w:rPr>
          <w:bCs/>
          <w:sz w:val="24"/>
          <w:szCs w:val="24"/>
        </w:rPr>
        <w:t>Quando da abertura do envelope da proposta de preços for verificado erro de caráter formal ou material, tais como ausência de assinatura, carimbo, datas, designação de órgão, erros de cálculo entre os componentes de custo unitário e do custo total, etc. o equívoco poderá ser sanado durante a sessão pelo sócio, proprietário, dirigente ou assemelhado ou pelo Representante Legal da empresa, com poderes para realizar o referido ato, desde que não importe em modificação das condições da proposta, principalmente no que tange o critério utilizado para julgamento.</w:t>
      </w:r>
    </w:p>
    <w:p w:rsidR="00DE3890" w:rsidRPr="00252160" w:rsidRDefault="00DE3890" w:rsidP="00587703">
      <w:pPr>
        <w:spacing w:before="120" w:after="120"/>
        <w:jc w:val="both"/>
        <w:rPr>
          <w:sz w:val="24"/>
          <w:szCs w:val="24"/>
        </w:rPr>
      </w:pPr>
      <w:r w:rsidRPr="00252160">
        <w:rPr>
          <w:sz w:val="24"/>
          <w:szCs w:val="24"/>
        </w:rPr>
        <w:t xml:space="preserve">7.1.3 – </w:t>
      </w:r>
      <w:r w:rsidRPr="00252160">
        <w:rPr>
          <w:bCs/>
          <w:sz w:val="24"/>
          <w:szCs w:val="24"/>
        </w:rPr>
        <w:t>Na hipótese da Licitante ter ofertado preço equivocado, impossível de correção na forma do item anterior, DEVERÁ solicitar a desclassificação da proposta, antes da classificação para posterior fase de lances.</w:t>
      </w:r>
    </w:p>
    <w:p w:rsidR="00DE3890" w:rsidRPr="00252160" w:rsidRDefault="00DE3890" w:rsidP="00587703">
      <w:pPr>
        <w:spacing w:before="120" w:after="120"/>
        <w:jc w:val="both"/>
        <w:rPr>
          <w:b/>
          <w:sz w:val="24"/>
          <w:szCs w:val="24"/>
        </w:rPr>
      </w:pPr>
      <w:r w:rsidRPr="00252160">
        <w:rPr>
          <w:b/>
          <w:sz w:val="24"/>
          <w:szCs w:val="24"/>
        </w:rPr>
        <w:t xml:space="preserve">7.2 – CRITÉRIOS DE APRESENTAÇÃO E ACEITABILIDADE DA PROPOSTA </w:t>
      </w:r>
    </w:p>
    <w:p w:rsidR="00DE3890" w:rsidRPr="00252160" w:rsidRDefault="00DE3890" w:rsidP="00587703">
      <w:pPr>
        <w:spacing w:before="120" w:after="120"/>
        <w:jc w:val="both"/>
        <w:rPr>
          <w:sz w:val="24"/>
          <w:szCs w:val="24"/>
        </w:rPr>
      </w:pPr>
      <w:r w:rsidRPr="00252160">
        <w:rPr>
          <w:sz w:val="24"/>
          <w:szCs w:val="24"/>
        </w:rPr>
        <w:t>7.2.1 – O licitante deverá enviar sua proposta mediante o preenchimento das seguintes informações, de forma clara e inequívoca:</w:t>
      </w:r>
    </w:p>
    <w:p w:rsidR="00DE3890" w:rsidRPr="00252160" w:rsidRDefault="00DE3890" w:rsidP="00587703">
      <w:pPr>
        <w:spacing w:before="120" w:after="120"/>
        <w:jc w:val="both"/>
        <w:rPr>
          <w:sz w:val="24"/>
          <w:szCs w:val="24"/>
        </w:rPr>
      </w:pPr>
      <w:r w:rsidRPr="00252160">
        <w:rPr>
          <w:sz w:val="24"/>
          <w:szCs w:val="24"/>
        </w:rPr>
        <w:t>7.2.1.1 – Valor unitário e total do item.</w:t>
      </w:r>
    </w:p>
    <w:p w:rsidR="00DE3890" w:rsidRPr="00252160" w:rsidRDefault="00DE3890" w:rsidP="00587703">
      <w:pPr>
        <w:spacing w:before="120" w:after="120"/>
        <w:jc w:val="both"/>
        <w:rPr>
          <w:sz w:val="24"/>
          <w:szCs w:val="24"/>
        </w:rPr>
      </w:pPr>
      <w:r w:rsidRPr="00252160">
        <w:rPr>
          <w:sz w:val="24"/>
          <w:szCs w:val="24"/>
        </w:rPr>
        <w:t>7.2.1.2 – Valor total da proposta</w:t>
      </w:r>
    </w:p>
    <w:p w:rsidR="00DE3890" w:rsidRPr="00252160" w:rsidRDefault="00DE3890" w:rsidP="00587703">
      <w:pPr>
        <w:spacing w:before="120" w:after="120"/>
        <w:jc w:val="both"/>
        <w:rPr>
          <w:sz w:val="24"/>
          <w:szCs w:val="24"/>
        </w:rPr>
      </w:pPr>
      <w:r w:rsidRPr="00252160">
        <w:rPr>
          <w:sz w:val="24"/>
          <w:szCs w:val="24"/>
        </w:rPr>
        <w:t>7.2.1.3 – Marca.</w:t>
      </w:r>
    </w:p>
    <w:p w:rsidR="00DE3890" w:rsidRPr="00252160" w:rsidRDefault="00DE3890" w:rsidP="00587703">
      <w:pPr>
        <w:spacing w:before="120" w:after="120"/>
        <w:jc w:val="both"/>
        <w:rPr>
          <w:sz w:val="24"/>
          <w:szCs w:val="24"/>
        </w:rPr>
      </w:pPr>
      <w:r w:rsidRPr="00252160">
        <w:rPr>
          <w:sz w:val="24"/>
          <w:szCs w:val="24"/>
        </w:rPr>
        <w:t>7.2.1.4 – Descrição detalhada do objeto, contendo as informações similares à especificação da proposta de preços conforme anexo II do Edital.</w:t>
      </w:r>
    </w:p>
    <w:p w:rsidR="00DE3890" w:rsidRPr="00252160" w:rsidRDefault="00DE3890" w:rsidP="00587703">
      <w:pPr>
        <w:spacing w:before="120" w:after="120"/>
        <w:jc w:val="both"/>
        <w:rPr>
          <w:sz w:val="24"/>
          <w:szCs w:val="24"/>
        </w:rPr>
      </w:pPr>
      <w:r w:rsidRPr="00252160">
        <w:rPr>
          <w:sz w:val="24"/>
          <w:szCs w:val="24"/>
        </w:rPr>
        <w:t>7.2.2 – Todas as especificações do objeto contidas na proposta vinculam o licitante.</w:t>
      </w:r>
    </w:p>
    <w:p w:rsidR="00DE3890" w:rsidRPr="00252160" w:rsidRDefault="00DE3890" w:rsidP="00587703">
      <w:pPr>
        <w:spacing w:before="120" w:after="120"/>
        <w:jc w:val="both"/>
        <w:rPr>
          <w:sz w:val="24"/>
          <w:szCs w:val="24"/>
        </w:rPr>
      </w:pPr>
      <w:r w:rsidRPr="00252160">
        <w:rPr>
          <w:sz w:val="24"/>
          <w:szCs w:val="24"/>
        </w:rPr>
        <w:t>7.2.3 – Nos valores propostos estarão inclusos todos os custos operacionais, encargos previdenciários, trabalhistas, tributários, comerciais e quaisquer outros que incidam direta ou indiretamente na contratação.</w:t>
      </w:r>
    </w:p>
    <w:p w:rsidR="00DE3890" w:rsidRPr="00252160" w:rsidRDefault="00DE3890" w:rsidP="00587703">
      <w:pPr>
        <w:spacing w:before="120" w:after="120"/>
        <w:jc w:val="both"/>
        <w:rPr>
          <w:sz w:val="24"/>
          <w:szCs w:val="24"/>
        </w:rPr>
      </w:pPr>
      <w:r w:rsidRPr="00252160">
        <w:rPr>
          <w:sz w:val="24"/>
          <w:szCs w:val="24"/>
        </w:rPr>
        <w:t xml:space="preserve">7.2.4 – Os preços ofertados, tanto na proposta inicial, quanto na etapa de lances, serão de exclusiva responsabilidade do licitante, não lhe assistindo o direito de pleitear qualquer alteração, </w:t>
      </w:r>
      <w:proofErr w:type="gramStart"/>
      <w:r w:rsidRPr="00252160">
        <w:rPr>
          <w:sz w:val="24"/>
          <w:szCs w:val="24"/>
        </w:rPr>
        <w:t>sob alegação</w:t>
      </w:r>
      <w:proofErr w:type="gramEnd"/>
      <w:r w:rsidRPr="00252160">
        <w:rPr>
          <w:sz w:val="24"/>
          <w:szCs w:val="24"/>
        </w:rPr>
        <w:t xml:space="preserve"> de erro, omissão ou qualquer outro pretexto.</w:t>
      </w:r>
    </w:p>
    <w:p w:rsidR="00DE3890" w:rsidRPr="00252160" w:rsidRDefault="00DE3890" w:rsidP="00587703">
      <w:pPr>
        <w:spacing w:before="120" w:after="120"/>
        <w:jc w:val="both"/>
        <w:rPr>
          <w:sz w:val="24"/>
          <w:szCs w:val="24"/>
        </w:rPr>
      </w:pPr>
      <w:r w:rsidRPr="00252160">
        <w:rPr>
          <w:sz w:val="24"/>
          <w:szCs w:val="24"/>
        </w:rPr>
        <w:t>7.2.5 – O prazo de validade da proposta não será inferior a 60 dias, a contar da data de sua apresentação.</w:t>
      </w:r>
    </w:p>
    <w:p w:rsidR="00DE3890" w:rsidRPr="00252160" w:rsidRDefault="00DE3890" w:rsidP="00587703">
      <w:pPr>
        <w:spacing w:before="120" w:after="120"/>
        <w:jc w:val="both"/>
        <w:rPr>
          <w:sz w:val="24"/>
          <w:szCs w:val="24"/>
        </w:rPr>
      </w:pPr>
      <w:r w:rsidRPr="00252160">
        <w:rPr>
          <w:sz w:val="24"/>
          <w:szCs w:val="24"/>
        </w:rPr>
        <w:t xml:space="preserve">7.2.6 – Não serão aceitas as propostas cujo valor ultrapasse o custo estimado pela Administração </w:t>
      </w:r>
      <w:proofErr w:type="gramStart"/>
      <w:r w:rsidRPr="00252160">
        <w:rPr>
          <w:sz w:val="24"/>
          <w:szCs w:val="24"/>
        </w:rPr>
        <w:t>ou sejam</w:t>
      </w:r>
      <w:proofErr w:type="gramEnd"/>
      <w:r w:rsidRPr="00252160">
        <w:rPr>
          <w:sz w:val="24"/>
          <w:szCs w:val="24"/>
        </w:rPr>
        <w:t xml:space="preserve"> manifestamente inexequíveis.</w:t>
      </w:r>
    </w:p>
    <w:p w:rsidR="00DE3890" w:rsidRPr="00252160" w:rsidRDefault="00DE3890" w:rsidP="00587703">
      <w:pPr>
        <w:spacing w:before="120" w:after="120"/>
        <w:jc w:val="both"/>
        <w:rPr>
          <w:sz w:val="24"/>
          <w:szCs w:val="24"/>
        </w:rPr>
      </w:pPr>
      <w:r w:rsidRPr="00252160">
        <w:rPr>
          <w:sz w:val="24"/>
          <w:szCs w:val="24"/>
        </w:rPr>
        <w:t>7.2.7 – O preço unitário máximo aceitável é o preço unitário estimado na planilha orçamentária.</w:t>
      </w:r>
    </w:p>
    <w:p w:rsidR="00DE3890" w:rsidRPr="00252160" w:rsidRDefault="00DE3890" w:rsidP="00587703">
      <w:pPr>
        <w:spacing w:before="120" w:after="120"/>
        <w:jc w:val="both"/>
        <w:rPr>
          <w:sz w:val="24"/>
          <w:szCs w:val="24"/>
        </w:rPr>
      </w:pPr>
      <w:r w:rsidRPr="00252160">
        <w:rPr>
          <w:sz w:val="24"/>
          <w:szCs w:val="24"/>
        </w:rPr>
        <w:t>7.2.8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DE3890" w:rsidRPr="00252160" w:rsidRDefault="00DE3890" w:rsidP="00587703">
      <w:pPr>
        <w:spacing w:before="120" w:after="120"/>
        <w:jc w:val="both"/>
        <w:rPr>
          <w:bCs/>
          <w:sz w:val="24"/>
          <w:szCs w:val="24"/>
        </w:rPr>
      </w:pPr>
      <w:r w:rsidRPr="00252160">
        <w:rPr>
          <w:bCs/>
          <w:sz w:val="24"/>
          <w:szCs w:val="24"/>
        </w:rPr>
        <w:t xml:space="preserve">7.2.9 – </w:t>
      </w:r>
      <w:r w:rsidRPr="00252160">
        <w:rPr>
          <w:sz w:val="24"/>
          <w:szCs w:val="24"/>
        </w:rPr>
        <w:t xml:space="preserve">Conforme art. 48, §1º da L8666/93, </w:t>
      </w:r>
      <w:r w:rsidRPr="00252160">
        <w:rPr>
          <w:bCs/>
          <w:sz w:val="24"/>
          <w:szCs w:val="24"/>
        </w:rPr>
        <w:t>c</w:t>
      </w:r>
      <w:r w:rsidRPr="00252160">
        <w:rPr>
          <w:sz w:val="24"/>
          <w:szCs w:val="24"/>
        </w:rPr>
        <w:t xml:space="preserve">onsideram-se manifestamente inexequíveis, as propostas cujos valores sejam inferiores a 70% (setenta por cento) do menor dos seguintes valores: </w:t>
      </w:r>
    </w:p>
    <w:p w:rsidR="00DE3890" w:rsidRPr="00252160" w:rsidRDefault="00DE3890" w:rsidP="00587703">
      <w:pPr>
        <w:spacing w:before="120" w:after="120"/>
        <w:jc w:val="both"/>
        <w:rPr>
          <w:sz w:val="24"/>
          <w:szCs w:val="24"/>
        </w:rPr>
      </w:pPr>
      <w:proofErr w:type="gramStart"/>
      <w:r w:rsidRPr="00252160">
        <w:rPr>
          <w:bCs/>
          <w:sz w:val="24"/>
          <w:szCs w:val="24"/>
        </w:rPr>
        <w:lastRenderedPageBreak/>
        <w:t>a</w:t>
      </w:r>
      <w:proofErr w:type="gramEnd"/>
      <w:r w:rsidRPr="00252160">
        <w:rPr>
          <w:bCs/>
          <w:sz w:val="24"/>
          <w:szCs w:val="24"/>
        </w:rPr>
        <w:t>)</w:t>
      </w:r>
      <w:r w:rsidRPr="00252160">
        <w:rPr>
          <w:sz w:val="24"/>
          <w:szCs w:val="24"/>
        </w:rPr>
        <w:t xml:space="preserve"> Média aritmética dos valores das propostas superiores a 50% (cinquenta por cento) do valor orçado pela administração, ou </w:t>
      </w:r>
    </w:p>
    <w:p w:rsidR="00DE3890" w:rsidRPr="00252160" w:rsidRDefault="00DE3890" w:rsidP="00587703">
      <w:pPr>
        <w:spacing w:before="120" w:after="120"/>
        <w:jc w:val="both"/>
        <w:rPr>
          <w:sz w:val="24"/>
          <w:szCs w:val="24"/>
        </w:rPr>
      </w:pPr>
      <w:proofErr w:type="gramStart"/>
      <w:r w:rsidRPr="00252160">
        <w:rPr>
          <w:bCs/>
          <w:sz w:val="24"/>
          <w:szCs w:val="24"/>
        </w:rPr>
        <w:t>b)</w:t>
      </w:r>
      <w:proofErr w:type="gramEnd"/>
      <w:r w:rsidRPr="00252160">
        <w:rPr>
          <w:sz w:val="24"/>
          <w:szCs w:val="24"/>
        </w:rPr>
        <w:t xml:space="preserve"> Valor orçado pela administração. </w:t>
      </w:r>
    </w:p>
    <w:p w:rsidR="00DE3890" w:rsidRPr="00252160" w:rsidRDefault="00DE3890" w:rsidP="00587703">
      <w:pPr>
        <w:spacing w:before="120" w:after="120"/>
        <w:jc w:val="both"/>
        <w:rPr>
          <w:sz w:val="24"/>
          <w:szCs w:val="24"/>
        </w:rPr>
      </w:pPr>
      <w:r w:rsidRPr="00252160">
        <w:rPr>
          <w:sz w:val="24"/>
          <w:szCs w:val="24"/>
        </w:rPr>
        <w:t xml:space="preserve">7.2.10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252160">
        <w:rPr>
          <w:sz w:val="24"/>
          <w:szCs w:val="24"/>
        </w:rPr>
        <w:t>sob pena</w:t>
      </w:r>
      <w:proofErr w:type="gramEnd"/>
      <w:r w:rsidRPr="00252160">
        <w:rPr>
          <w:sz w:val="24"/>
          <w:szCs w:val="24"/>
        </w:rPr>
        <w:t xml:space="preserve"> de serem desclassificadas na forma do inc. II do caput do referido art. 48.</w:t>
      </w:r>
    </w:p>
    <w:p w:rsidR="00DE3890" w:rsidRPr="00252160" w:rsidRDefault="00DE3890" w:rsidP="00587703">
      <w:pPr>
        <w:spacing w:before="120" w:after="120"/>
        <w:jc w:val="both"/>
        <w:rPr>
          <w:sz w:val="24"/>
          <w:szCs w:val="24"/>
        </w:rPr>
      </w:pPr>
      <w:r w:rsidRPr="00252160">
        <w:rPr>
          <w:sz w:val="24"/>
          <w:szCs w:val="24"/>
        </w:rPr>
        <w:t>7.2.10.1 – As regras que dispõem sobre os critérios de inexequibilidade da proposta e sua aceitação também se aplicam aos lances ofertados pelos licitantes, no que couber.</w:t>
      </w:r>
    </w:p>
    <w:p w:rsidR="00DE3890" w:rsidRPr="00252160" w:rsidRDefault="00DE3890" w:rsidP="00587703">
      <w:pPr>
        <w:spacing w:before="120" w:after="120"/>
        <w:jc w:val="both"/>
        <w:rPr>
          <w:sz w:val="24"/>
          <w:szCs w:val="24"/>
        </w:rPr>
      </w:pPr>
      <w:r w:rsidRPr="00252160">
        <w:rPr>
          <w:sz w:val="24"/>
          <w:szCs w:val="24"/>
        </w:rPr>
        <w:t xml:space="preserve">7.2.10.2 – A comprovação da exequibilidade da proposta na etapa de lances ocorrerá de imediato, na forma do inc. XI do art. 4º da L. nº 10.520/02, devendo o licitante apresentar as planilhas, relatórios e demais documentos em envelope próprio. </w:t>
      </w:r>
    </w:p>
    <w:p w:rsidR="00DE3890" w:rsidRPr="00252160" w:rsidRDefault="00DE3890" w:rsidP="00587703">
      <w:pPr>
        <w:spacing w:before="120" w:after="120"/>
        <w:jc w:val="both"/>
        <w:rPr>
          <w:sz w:val="24"/>
          <w:szCs w:val="24"/>
        </w:rPr>
      </w:pPr>
      <w:r w:rsidRPr="00252160">
        <w:rPr>
          <w:sz w:val="24"/>
          <w:szCs w:val="24"/>
        </w:rPr>
        <w:t xml:space="preserve">7.2.10.3 – Não será admitida a apresentação do comprovante de exequibilidade dentro do envelope contendo os documentos para habilitação, </w:t>
      </w:r>
      <w:proofErr w:type="gramStart"/>
      <w:r w:rsidRPr="00252160">
        <w:rPr>
          <w:sz w:val="24"/>
          <w:szCs w:val="24"/>
        </w:rPr>
        <w:t>sob pena</w:t>
      </w:r>
      <w:proofErr w:type="gramEnd"/>
      <w:r w:rsidRPr="00252160">
        <w:rPr>
          <w:sz w:val="24"/>
          <w:szCs w:val="24"/>
        </w:rPr>
        <w:t xml:space="preserve"> de desclassificação.</w:t>
      </w:r>
    </w:p>
    <w:p w:rsidR="00DE3890" w:rsidRPr="00252160" w:rsidRDefault="00DE3890" w:rsidP="00587703">
      <w:pPr>
        <w:spacing w:before="120" w:after="120"/>
        <w:jc w:val="both"/>
        <w:rPr>
          <w:sz w:val="24"/>
          <w:szCs w:val="24"/>
        </w:rPr>
      </w:pPr>
      <w:r w:rsidRPr="00252160">
        <w:rPr>
          <w:sz w:val="24"/>
          <w:szCs w:val="24"/>
        </w:rPr>
        <w:t>7.2.10.4 – A autoridade julgadora poderá suspender a sessão, mediante justificativa, para concluir a análise da exequibilidade da proposta.</w:t>
      </w:r>
    </w:p>
    <w:p w:rsidR="00DE3890" w:rsidRPr="00252160" w:rsidRDefault="00DE3890" w:rsidP="00587703">
      <w:pPr>
        <w:spacing w:before="120" w:after="120"/>
        <w:jc w:val="both"/>
        <w:rPr>
          <w:sz w:val="24"/>
          <w:szCs w:val="24"/>
        </w:rPr>
      </w:pPr>
      <w:r w:rsidRPr="00252160">
        <w:rPr>
          <w:sz w:val="24"/>
          <w:szCs w:val="24"/>
        </w:rPr>
        <w:t>7.2.11 - Será exigida, para a assinatura do contrato,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DE3890" w:rsidRPr="00252160" w:rsidRDefault="00DE3890" w:rsidP="00587703">
      <w:pPr>
        <w:spacing w:before="120" w:after="120"/>
        <w:jc w:val="both"/>
        <w:rPr>
          <w:sz w:val="24"/>
          <w:szCs w:val="24"/>
        </w:rPr>
      </w:pPr>
      <w:r w:rsidRPr="00252160">
        <w:rPr>
          <w:sz w:val="24"/>
          <w:szCs w:val="24"/>
        </w:rPr>
        <w:t>7.2.12 – Na apresentação da proposta deverão ser observados os seguintes requisitos:</w:t>
      </w:r>
    </w:p>
    <w:p w:rsidR="00DE3890" w:rsidRPr="00252160" w:rsidRDefault="00DE3890" w:rsidP="00587703">
      <w:pPr>
        <w:spacing w:before="120" w:after="120"/>
        <w:jc w:val="both"/>
        <w:rPr>
          <w:sz w:val="24"/>
          <w:szCs w:val="24"/>
        </w:rPr>
      </w:pPr>
      <w:r w:rsidRPr="00252160">
        <w:rPr>
          <w:sz w:val="24"/>
          <w:szCs w:val="24"/>
        </w:rPr>
        <w:t>7.2.12.1 – Atender a todos os itens e condições constantes deste Edital e seus anexos, contendo especificações de forma clara e detalhada do objeto a ser executado em conformidade com o Anexo I deste Edital.</w:t>
      </w:r>
    </w:p>
    <w:p w:rsidR="00DE3890" w:rsidRPr="00252160" w:rsidRDefault="00DE3890" w:rsidP="00587703">
      <w:pPr>
        <w:spacing w:before="120" w:after="120"/>
        <w:jc w:val="both"/>
        <w:rPr>
          <w:b/>
          <w:sz w:val="24"/>
          <w:szCs w:val="24"/>
        </w:rPr>
      </w:pPr>
      <w:r w:rsidRPr="00252160">
        <w:rPr>
          <w:sz w:val="24"/>
          <w:szCs w:val="24"/>
        </w:rPr>
        <w:t xml:space="preserve">7.2.12.2 – Apresentar preço unitário e total </w:t>
      </w:r>
      <w:r w:rsidRPr="00252160">
        <w:rPr>
          <w:bCs/>
          <w:sz w:val="24"/>
          <w:szCs w:val="24"/>
        </w:rPr>
        <w:t xml:space="preserve">de acordo com a Proposta de Preços (Anexo II do Edital), preenchida </w:t>
      </w:r>
      <w:r w:rsidRPr="00252160">
        <w:rPr>
          <w:b/>
          <w:sz w:val="24"/>
          <w:szCs w:val="24"/>
        </w:rPr>
        <w:t>totalmente</w:t>
      </w:r>
      <w:r w:rsidRPr="00252160">
        <w:rPr>
          <w:bCs/>
          <w:sz w:val="24"/>
          <w:szCs w:val="24"/>
        </w:rPr>
        <w:t xml:space="preserve"> em todos os seus campos, inclusive </w:t>
      </w:r>
      <w:r w:rsidRPr="00252160">
        <w:rPr>
          <w:b/>
          <w:sz w:val="24"/>
          <w:szCs w:val="24"/>
        </w:rPr>
        <w:t xml:space="preserve">Preço </w:t>
      </w:r>
      <w:r w:rsidRPr="00252160">
        <w:rPr>
          <w:b/>
          <w:bCs/>
          <w:sz w:val="24"/>
          <w:szCs w:val="24"/>
        </w:rPr>
        <w:t>unitário</w:t>
      </w:r>
      <w:r w:rsidRPr="00252160">
        <w:rPr>
          <w:bCs/>
          <w:sz w:val="24"/>
          <w:szCs w:val="24"/>
        </w:rPr>
        <w:t xml:space="preserve">, </w:t>
      </w:r>
      <w:proofErr w:type="gramStart"/>
      <w:r w:rsidRPr="00252160">
        <w:rPr>
          <w:bCs/>
          <w:sz w:val="24"/>
          <w:szCs w:val="24"/>
        </w:rPr>
        <w:t>sob pena</w:t>
      </w:r>
      <w:proofErr w:type="gramEnd"/>
      <w:r w:rsidRPr="00252160">
        <w:rPr>
          <w:bCs/>
          <w:sz w:val="24"/>
          <w:szCs w:val="24"/>
        </w:rPr>
        <w:t xml:space="preserve"> de desclassificação. </w:t>
      </w:r>
    </w:p>
    <w:p w:rsidR="00DE3890" w:rsidRPr="00252160" w:rsidRDefault="00DE3890" w:rsidP="00587703">
      <w:pPr>
        <w:pStyle w:val="Cabealho"/>
        <w:tabs>
          <w:tab w:val="clear" w:pos="4419"/>
          <w:tab w:val="clear" w:pos="8838"/>
        </w:tabs>
        <w:spacing w:before="120" w:after="120"/>
        <w:jc w:val="both"/>
        <w:rPr>
          <w:bCs/>
          <w:sz w:val="24"/>
          <w:szCs w:val="24"/>
        </w:rPr>
      </w:pPr>
      <w:r w:rsidRPr="00252160">
        <w:rPr>
          <w:bCs/>
          <w:sz w:val="24"/>
          <w:szCs w:val="24"/>
        </w:rPr>
        <w:t>7.</w:t>
      </w:r>
      <w:r w:rsidRPr="00252160">
        <w:rPr>
          <w:sz w:val="24"/>
          <w:szCs w:val="24"/>
        </w:rPr>
        <w:t>2.12</w:t>
      </w:r>
      <w:r w:rsidRPr="00252160">
        <w:rPr>
          <w:bCs/>
          <w:sz w:val="24"/>
          <w:szCs w:val="24"/>
        </w:rPr>
        <w:t xml:space="preserve">.3 </w:t>
      </w:r>
      <w:r w:rsidRPr="00252160">
        <w:rPr>
          <w:b/>
          <w:sz w:val="24"/>
          <w:szCs w:val="24"/>
        </w:rPr>
        <w:t xml:space="preserve">– </w:t>
      </w:r>
      <w:r w:rsidRPr="00252160">
        <w:rPr>
          <w:bCs/>
          <w:sz w:val="24"/>
          <w:szCs w:val="24"/>
        </w:rPr>
        <w:t>Os preços deverão ser expressos em moeda corrente no país, todos em algarismos arábicos, com no máximo duas casas decimais para os centavos, pelo qual a licitante se propõe a fornecer os itens.</w:t>
      </w:r>
    </w:p>
    <w:p w:rsidR="00DE3890" w:rsidRPr="00252160" w:rsidRDefault="00DE3890" w:rsidP="00587703">
      <w:pPr>
        <w:pStyle w:val="Cabealho"/>
        <w:tabs>
          <w:tab w:val="clear" w:pos="4419"/>
          <w:tab w:val="clear" w:pos="8838"/>
        </w:tabs>
        <w:spacing w:before="120" w:after="120"/>
        <w:jc w:val="both"/>
        <w:rPr>
          <w:bCs/>
          <w:sz w:val="24"/>
          <w:szCs w:val="24"/>
        </w:rPr>
      </w:pPr>
      <w:r w:rsidRPr="00252160">
        <w:rPr>
          <w:bCs/>
          <w:sz w:val="24"/>
          <w:szCs w:val="24"/>
        </w:rPr>
        <w:t>7.2.12.4 –</w:t>
      </w:r>
      <w:r w:rsidRPr="00252160">
        <w:rPr>
          <w:b/>
          <w:sz w:val="24"/>
          <w:szCs w:val="24"/>
        </w:rPr>
        <w:t xml:space="preserve"> </w:t>
      </w:r>
      <w:r w:rsidRPr="00252160">
        <w:rPr>
          <w:bCs/>
          <w:sz w:val="24"/>
          <w:szCs w:val="24"/>
        </w:rPr>
        <w:t xml:space="preserve">Em nenhuma hipótese poderá ser </w:t>
      </w:r>
      <w:r w:rsidRPr="00252160">
        <w:rPr>
          <w:b/>
          <w:bCs/>
          <w:sz w:val="24"/>
          <w:szCs w:val="24"/>
        </w:rPr>
        <w:t>alterada a Proposta apresentada</w:t>
      </w:r>
      <w:r w:rsidRPr="00252160">
        <w:rPr>
          <w:bCs/>
          <w:sz w:val="24"/>
          <w:szCs w:val="24"/>
        </w:rPr>
        <w:t>, seja quanto ao preço, forma de pagamento, prazos ou outra condição que importe em modificação dos termos originais, salvo a previsão constante no item 7.1.2.</w:t>
      </w:r>
    </w:p>
    <w:p w:rsidR="00DE3890" w:rsidRPr="00252160" w:rsidRDefault="00DE3890" w:rsidP="00587703">
      <w:pPr>
        <w:pStyle w:val="Cabealho"/>
        <w:tabs>
          <w:tab w:val="clear" w:pos="4419"/>
          <w:tab w:val="clear" w:pos="8838"/>
        </w:tabs>
        <w:spacing w:before="120" w:after="120"/>
        <w:jc w:val="both"/>
        <w:rPr>
          <w:b/>
          <w:sz w:val="24"/>
          <w:szCs w:val="24"/>
        </w:rPr>
      </w:pPr>
      <w:r w:rsidRPr="00252160">
        <w:rPr>
          <w:bCs/>
          <w:sz w:val="24"/>
          <w:szCs w:val="24"/>
        </w:rPr>
        <w:t xml:space="preserve">7.2.12.5 </w:t>
      </w:r>
      <w:r w:rsidRPr="00252160">
        <w:rPr>
          <w:b/>
          <w:sz w:val="24"/>
          <w:szCs w:val="24"/>
        </w:rPr>
        <w:t xml:space="preserve">– </w:t>
      </w:r>
      <w:r w:rsidRPr="00252160">
        <w:rPr>
          <w:bCs/>
          <w:sz w:val="24"/>
          <w:szCs w:val="24"/>
        </w:rPr>
        <w:t>Serão admitidas no conjunto das propostas quaisquer informações complementares que visem esclarecer eventuais omissões e dúvidas pertinentes ao objeto do certame, ou à situação do proponente, cujo conteúdo será dirimido pela pregoeira, podendo considerá-las ou não, conforme a importância.</w:t>
      </w:r>
    </w:p>
    <w:p w:rsidR="00DE3890" w:rsidRPr="00252160" w:rsidRDefault="00DE3890" w:rsidP="00587703">
      <w:pPr>
        <w:pStyle w:val="Cabealho"/>
        <w:tabs>
          <w:tab w:val="clear" w:pos="4419"/>
          <w:tab w:val="clear" w:pos="8838"/>
        </w:tabs>
        <w:spacing w:before="120" w:after="120"/>
        <w:jc w:val="both"/>
        <w:rPr>
          <w:bCs/>
          <w:sz w:val="24"/>
          <w:szCs w:val="24"/>
        </w:rPr>
      </w:pPr>
      <w:r w:rsidRPr="00252160">
        <w:rPr>
          <w:bCs/>
          <w:sz w:val="24"/>
          <w:szCs w:val="24"/>
        </w:rPr>
        <w:t>7.2.12.6 – Serão desclassificadas as Propostas elaboradas em desacordo com os termos deste Edital.</w:t>
      </w:r>
    </w:p>
    <w:p w:rsidR="00DE3890" w:rsidRPr="00252160" w:rsidRDefault="00DE3890" w:rsidP="00587703">
      <w:pPr>
        <w:pStyle w:val="Cabealho"/>
        <w:tabs>
          <w:tab w:val="clear" w:pos="4419"/>
          <w:tab w:val="clear" w:pos="8838"/>
        </w:tabs>
        <w:spacing w:before="120" w:after="120"/>
        <w:jc w:val="both"/>
        <w:rPr>
          <w:bCs/>
          <w:sz w:val="24"/>
          <w:szCs w:val="24"/>
        </w:rPr>
      </w:pPr>
      <w:r w:rsidRPr="00252160">
        <w:rPr>
          <w:b/>
          <w:sz w:val="24"/>
          <w:szCs w:val="24"/>
        </w:rPr>
        <w:t xml:space="preserve">8 - HABILITAÇÃO </w:t>
      </w:r>
    </w:p>
    <w:p w:rsidR="00DE3890" w:rsidRPr="00252160" w:rsidRDefault="00DE3890" w:rsidP="00587703">
      <w:pPr>
        <w:pStyle w:val="Cabealho"/>
        <w:tabs>
          <w:tab w:val="clear" w:pos="4419"/>
          <w:tab w:val="clear" w:pos="8838"/>
        </w:tabs>
        <w:spacing w:before="120" w:after="120"/>
        <w:jc w:val="both"/>
        <w:rPr>
          <w:b/>
          <w:sz w:val="24"/>
          <w:szCs w:val="24"/>
        </w:rPr>
      </w:pPr>
      <w:r w:rsidRPr="00252160">
        <w:rPr>
          <w:b/>
          <w:bCs/>
          <w:sz w:val="24"/>
          <w:szCs w:val="24"/>
        </w:rPr>
        <w:t>8.1</w:t>
      </w:r>
      <w:r w:rsidRPr="00252160">
        <w:rPr>
          <w:b/>
          <w:sz w:val="24"/>
          <w:szCs w:val="24"/>
        </w:rPr>
        <w:t xml:space="preserve"> – </w:t>
      </w:r>
      <w:r w:rsidRPr="00252160">
        <w:rPr>
          <w:bCs/>
          <w:sz w:val="24"/>
          <w:szCs w:val="24"/>
        </w:rPr>
        <w:t xml:space="preserve">O envelope contendo a documentação de </w:t>
      </w:r>
      <w:r w:rsidRPr="00252160">
        <w:rPr>
          <w:b/>
          <w:sz w:val="24"/>
          <w:szCs w:val="24"/>
        </w:rPr>
        <w:t xml:space="preserve">HABILITAÇÃO </w:t>
      </w:r>
      <w:r w:rsidRPr="00252160">
        <w:rPr>
          <w:bCs/>
          <w:sz w:val="24"/>
          <w:szCs w:val="24"/>
        </w:rPr>
        <w:t>deverá ser indevassável, lacrado e rubricado no fecho, contendo a sua parte externa o Título.</w:t>
      </w:r>
      <w:r w:rsidRPr="00252160">
        <w:rPr>
          <w:b/>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252160" w:rsidRPr="00252160" w:rsidTr="00065F51">
        <w:trPr>
          <w:jc w:val="center"/>
        </w:trPr>
        <w:tc>
          <w:tcPr>
            <w:tcW w:w="6379" w:type="dxa"/>
          </w:tcPr>
          <w:p w:rsidR="00DE3890" w:rsidRPr="00252160" w:rsidRDefault="00DE3890" w:rsidP="00DE3890">
            <w:pPr>
              <w:pStyle w:val="Cabealho"/>
              <w:tabs>
                <w:tab w:val="clear" w:pos="4419"/>
                <w:tab w:val="clear" w:pos="8838"/>
              </w:tabs>
              <w:jc w:val="center"/>
              <w:rPr>
                <w:b/>
                <w:sz w:val="24"/>
                <w:szCs w:val="24"/>
              </w:rPr>
            </w:pPr>
            <w:r w:rsidRPr="00252160">
              <w:rPr>
                <w:b/>
                <w:sz w:val="24"/>
                <w:szCs w:val="24"/>
              </w:rPr>
              <w:t xml:space="preserve"> PREFEITURA MUNICIPAL DE BOM JARDIM ENVELOPE 02 – HABILITAÇÃO</w:t>
            </w:r>
          </w:p>
          <w:p w:rsidR="00DE3890" w:rsidRPr="00252160" w:rsidRDefault="009B190F" w:rsidP="00DE3890">
            <w:pPr>
              <w:pStyle w:val="Cabealho"/>
              <w:tabs>
                <w:tab w:val="clear" w:pos="4419"/>
                <w:tab w:val="clear" w:pos="8838"/>
              </w:tabs>
              <w:jc w:val="center"/>
              <w:rPr>
                <w:b/>
                <w:sz w:val="24"/>
                <w:szCs w:val="24"/>
              </w:rPr>
            </w:pPr>
            <w:r>
              <w:rPr>
                <w:b/>
                <w:sz w:val="24"/>
                <w:szCs w:val="24"/>
              </w:rPr>
              <w:lastRenderedPageBreak/>
              <w:t>PREGÃO PRESENCIAL Nº 0</w:t>
            </w:r>
            <w:r>
              <w:rPr>
                <w:b/>
                <w:sz w:val="24"/>
                <w:szCs w:val="24"/>
                <w:lang w:val="pt-BR"/>
              </w:rPr>
              <w:t>84</w:t>
            </w:r>
            <w:r w:rsidR="00DE3890" w:rsidRPr="00252160">
              <w:rPr>
                <w:b/>
                <w:sz w:val="24"/>
                <w:szCs w:val="24"/>
              </w:rPr>
              <w:t>/22</w:t>
            </w:r>
          </w:p>
          <w:p w:rsidR="00DE3890" w:rsidRPr="00252160" w:rsidRDefault="00DE3890" w:rsidP="00DE3890">
            <w:pPr>
              <w:pStyle w:val="Cabealho"/>
              <w:tabs>
                <w:tab w:val="clear" w:pos="4419"/>
                <w:tab w:val="clear" w:pos="8838"/>
              </w:tabs>
              <w:jc w:val="center"/>
              <w:rPr>
                <w:b/>
                <w:sz w:val="24"/>
                <w:szCs w:val="24"/>
              </w:rPr>
            </w:pPr>
            <w:r w:rsidRPr="00252160">
              <w:rPr>
                <w:b/>
                <w:sz w:val="24"/>
                <w:szCs w:val="24"/>
              </w:rPr>
              <w:t>(RAZÃO SOCIAL DA EMPRESA)</w:t>
            </w:r>
          </w:p>
        </w:tc>
      </w:tr>
    </w:tbl>
    <w:p w:rsidR="00DE3890" w:rsidRPr="00252160" w:rsidRDefault="00DE3890" w:rsidP="00587703">
      <w:pPr>
        <w:autoSpaceDE w:val="0"/>
        <w:autoSpaceDN w:val="0"/>
        <w:adjustRightInd w:val="0"/>
        <w:spacing w:before="120" w:after="120"/>
        <w:jc w:val="both"/>
        <w:rPr>
          <w:b/>
          <w:sz w:val="24"/>
          <w:szCs w:val="24"/>
        </w:rPr>
      </w:pPr>
      <w:r w:rsidRPr="00252160">
        <w:rPr>
          <w:b/>
          <w:bCs/>
          <w:sz w:val="24"/>
          <w:szCs w:val="24"/>
        </w:rPr>
        <w:lastRenderedPageBreak/>
        <w:t xml:space="preserve">8.2 – </w:t>
      </w:r>
      <w:r w:rsidRPr="00252160">
        <w:rPr>
          <w:b/>
          <w:sz w:val="24"/>
          <w:szCs w:val="24"/>
        </w:rPr>
        <w:t>HABILITAÇÃO JURÍDICA:</w:t>
      </w:r>
    </w:p>
    <w:p w:rsidR="00DE3890" w:rsidRPr="00252160" w:rsidRDefault="00DE3890" w:rsidP="00587703">
      <w:pPr>
        <w:pStyle w:val="Alnea"/>
        <w:spacing w:before="120" w:after="120" w:line="240" w:lineRule="auto"/>
        <w:ind w:left="0" w:firstLine="0"/>
        <w:rPr>
          <w:rFonts w:ascii="Times New Roman" w:hAnsi="Times New Roman"/>
          <w:sz w:val="24"/>
          <w:szCs w:val="24"/>
        </w:rPr>
      </w:pPr>
      <w:r w:rsidRPr="00252160">
        <w:rPr>
          <w:rFonts w:ascii="Times New Roman" w:hAnsi="Times New Roman"/>
          <w:sz w:val="24"/>
          <w:szCs w:val="24"/>
        </w:rPr>
        <w:t>8.2.1 – Para a sociedade comercial, a apresentação do ato constitutivo, estatuto ou contrato social em vigor, em versão consolidada ou com sua última alteração, com a inscrição no registro público de empresas mercantis na junta comercial da respectiva sede, junto a documento comprobatório de seus administradores;</w:t>
      </w:r>
    </w:p>
    <w:p w:rsidR="00DE3890" w:rsidRPr="00252160" w:rsidRDefault="00DE3890" w:rsidP="00587703">
      <w:pPr>
        <w:autoSpaceDE w:val="0"/>
        <w:autoSpaceDN w:val="0"/>
        <w:adjustRightInd w:val="0"/>
        <w:spacing w:before="120" w:after="120"/>
        <w:jc w:val="both"/>
        <w:rPr>
          <w:bCs/>
          <w:sz w:val="24"/>
          <w:szCs w:val="24"/>
        </w:rPr>
      </w:pPr>
      <w:r w:rsidRPr="00252160">
        <w:rPr>
          <w:bCs/>
          <w:sz w:val="24"/>
          <w:szCs w:val="24"/>
        </w:rPr>
        <w:t>8.2.2 – Para as empresas individuais, inscrição no Registro Público de Empresas Mercantis, a cargo da junta comercial da respectiva sede;</w:t>
      </w:r>
    </w:p>
    <w:p w:rsidR="00DE3890" w:rsidRPr="00252160" w:rsidRDefault="00DE3890" w:rsidP="00587703">
      <w:pPr>
        <w:spacing w:before="120" w:after="120"/>
        <w:jc w:val="both"/>
        <w:rPr>
          <w:rFonts w:eastAsia="Arial"/>
          <w:sz w:val="24"/>
          <w:szCs w:val="24"/>
        </w:rPr>
      </w:pPr>
      <w:r w:rsidRPr="00252160">
        <w:rPr>
          <w:rFonts w:eastAsia="Arial"/>
          <w:sz w:val="24"/>
          <w:szCs w:val="24"/>
        </w:rPr>
        <w:t>8.2.3 – Para as sociedades anônimas, junto ao ato constitutivo deverá ser apresentada</w:t>
      </w:r>
      <w:r w:rsidRPr="00252160">
        <w:rPr>
          <w:sz w:val="24"/>
          <w:szCs w:val="24"/>
        </w:rPr>
        <w:t xml:space="preserve"> a ata da assembleia geral ou da reunião do conselho de administração atinente à eleição e ao mandato dos atuais administradores, evidenciando o devido registro na junta comercial pertinente ou a publicação prevista na Lei 6.404/76 e suas alterações.</w:t>
      </w:r>
    </w:p>
    <w:p w:rsidR="00DE3890" w:rsidRPr="00252160" w:rsidRDefault="00DE3890" w:rsidP="00587703">
      <w:pPr>
        <w:spacing w:before="120" w:after="120"/>
        <w:jc w:val="both"/>
        <w:rPr>
          <w:rFonts w:eastAsia="Arial"/>
          <w:sz w:val="24"/>
          <w:szCs w:val="24"/>
        </w:rPr>
      </w:pPr>
      <w:r w:rsidRPr="00252160">
        <w:rPr>
          <w:rFonts w:eastAsia="Arial"/>
          <w:sz w:val="24"/>
          <w:szCs w:val="24"/>
        </w:rPr>
        <w:t xml:space="preserve">8.2.4 – Para as sociedades estrangeiras, junto ao ato constitutivo deverá ser apresentado o </w:t>
      </w:r>
      <w:r w:rsidRPr="00252160">
        <w:rPr>
          <w:sz w:val="24"/>
          <w:szCs w:val="24"/>
        </w:rPr>
        <w:t>Decreto de autorização para que se estabeleçam no País e ato de registro ou autorização para funcionamento expedido pelo órgão competente.</w:t>
      </w:r>
    </w:p>
    <w:p w:rsidR="00DE3890" w:rsidRPr="00252160" w:rsidRDefault="00DE3890" w:rsidP="00587703">
      <w:pPr>
        <w:pStyle w:val="Alnea"/>
        <w:spacing w:before="120" w:after="120" w:line="240" w:lineRule="auto"/>
        <w:ind w:left="0" w:firstLine="0"/>
        <w:rPr>
          <w:rFonts w:ascii="Times New Roman" w:hAnsi="Times New Roman"/>
          <w:sz w:val="24"/>
          <w:szCs w:val="24"/>
        </w:rPr>
      </w:pPr>
      <w:r w:rsidRPr="00252160">
        <w:rPr>
          <w:rFonts w:ascii="Times New Roman" w:hAnsi="Times New Roman"/>
          <w:bCs/>
          <w:sz w:val="24"/>
          <w:szCs w:val="24"/>
        </w:rPr>
        <w:t xml:space="preserve">8.2.5 – </w:t>
      </w:r>
      <w:r w:rsidRPr="00252160">
        <w:rPr>
          <w:rFonts w:ascii="Times New Roman" w:hAnsi="Times New Roman"/>
          <w:sz w:val="24"/>
          <w:szCs w:val="24"/>
        </w:rPr>
        <w:t>Para as sociedades simples, a inscrição do ato constitutivo no registro civil das pessoas jurídicas do local de sua sede, acompanhada de prova da indicação dos seus administradores;</w:t>
      </w:r>
    </w:p>
    <w:p w:rsidR="00DE3890" w:rsidRPr="00252160" w:rsidRDefault="00DE3890" w:rsidP="00587703">
      <w:pPr>
        <w:pStyle w:val="Alnea"/>
        <w:spacing w:before="120" w:after="120" w:line="240" w:lineRule="auto"/>
        <w:ind w:left="0" w:firstLine="0"/>
        <w:rPr>
          <w:rFonts w:ascii="Times New Roman" w:hAnsi="Times New Roman"/>
          <w:bCs/>
          <w:sz w:val="24"/>
          <w:szCs w:val="24"/>
        </w:rPr>
      </w:pPr>
      <w:r w:rsidRPr="00252160">
        <w:rPr>
          <w:rFonts w:ascii="Times New Roman" w:hAnsi="Times New Roman"/>
          <w:bCs/>
          <w:sz w:val="24"/>
          <w:szCs w:val="24"/>
        </w:rPr>
        <w:t xml:space="preserve">8.2.6 – </w:t>
      </w:r>
      <w:r w:rsidRPr="00252160">
        <w:rPr>
          <w:rFonts w:ascii="Times New Roman" w:hAnsi="Times New Roman"/>
          <w:sz w:val="24"/>
          <w:szCs w:val="24"/>
        </w:rPr>
        <w:t xml:space="preserve">Para as sucursais, filiais ou agências, a inscrição </w:t>
      </w:r>
      <w:r w:rsidRPr="00252160">
        <w:rPr>
          <w:rFonts w:ascii="Times New Roman" w:hAnsi="Times New Roman"/>
          <w:bCs/>
          <w:sz w:val="24"/>
          <w:szCs w:val="24"/>
        </w:rPr>
        <w:t xml:space="preserve">no registro público de empresas mercantis onde </w:t>
      </w:r>
      <w:proofErr w:type="gramStart"/>
      <w:r w:rsidRPr="00252160">
        <w:rPr>
          <w:rFonts w:ascii="Times New Roman" w:hAnsi="Times New Roman"/>
          <w:bCs/>
          <w:sz w:val="24"/>
          <w:szCs w:val="24"/>
        </w:rPr>
        <w:t>opera,</w:t>
      </w:r>
      <w:proofErr w:type="gramEnd"/>
      <w:r w:rsidRPr="00252160">
        <w:rPr>
          <w:rFonts w:ascii="Times New Roman" w:hAnsi="Times New Roman"/>
          <w:bCs/>
          <w:sz w:val="24"/>
          <w:szCs w:val="24"/>
        </w:rPr>
        <w:t xml:space="preserve"> com averbação no registro onde tem sede a matriz;</w:t>
      </w:r>
    </w:p>
    <w:p w:rsidR="00DE3890" w:rsidRPr="00252160" w:rsidRDefault="00DE3890" w:rsidP="00587703">
      <w:pPr>
        <w:pStyle w:val="Alnea"/>
        <w:spacing w:before="120" w:after="120" w:line="240" w:lineRule="auto"/>
        <w:ind w:left="0" w:firstLine="0"/>
        <w:rPr>
          <w:rFonts w:ascii="Times New Roman" w:hAnsi="Times New Roman"/>
          <w:sz w:val="24"/>
          <w:szCs w:val="24"/>
        </w:rPr>
      </w:pPr>
      <w:r w:rsidRPr="00252160">
        <w:rPr>
          <w:rFonts w:ascii="Times New Roman" w:hAnsi="Times New Roman"/>
          <w:bCs/>
          <w:sz w:val="24"/>
          <w:szCs w:val="24"/>
        </w:rPr>
        <w:t xml:space="preserve">8.2.7 – </w:t>
      </w:r>
      <w:r w:rsidRPr="00252160">
        <w:rPr>
          <w:rFonts w:ascii="Times New Roman" w:hAnsi="Times New Roman"/>
          <w:sz w:val="24"/>
          <w:szCs w:val="24"/>
        </w:rPr>
        <w:t>Para o microempreendedor individual, em substituição à inscrição no registro público de empresas mercantis na junta comercial da respectiva sede, poderá ser apresentado o Certificado de Condição de Microempreendedor Individual (CCMEI);</w:t>
      </w:r>
    </w:p>
    <w:p w:rsidR="00DE3890" w:rsidRPr="00252160" w:rsidRDefault="00DE3890" w:rsidP="00587703">
      <w:pPr>
        <w:spacing w:before="120" w:after="120"/>
        <w:jc w:val="both"/>
        <w:rPr>
          <w:sz w:val="24"/>
          <w:szCs w:val="24"/>
        </w:rPr>
      </w:pPr>
      <w:r w:rsidRPr="00252160">
        <w:rPr>
          <w:bCs/>
          <w:sz w:val="24"/>
          <w:szCs w:val="24"/>
        </w:rPr>
        <w:t xml:space="preserve">8.2.8 – </w:t>
      </w:r>
      <w:r w:rsidRPr="00252160">
        <w:rPr>
          <w:sz w:val="24"/>
          <w:szCs w:val="24"/>
        </w:rPr>
        <w:t xml:space="preserve">Para as fundações, </w:t>
      </w:r>
      <w:r w:rsidRPr="00252160">
        <w:rPr>
          <w:rFonts w:eastAsia="Arial"/>
          <w:sz w:val="24"/>
          <w:szCs w:val="24"/>
        </w:rPr>
        <w:t>junto ao ato constitutivo deverá ser apresentada</w:t>
      </w:r>
      <w:r w:rsidRPr="00252160">
        <w:rPr>
          <w:sz w:val="24"/>
          <w:szCs w:val="24"/>
        </w:rPr>
        <w:t xml:space="preserve"> a Certidão de Regularidade expedida pelo Ministério Público do Rio de Janeiro, Promotoria de Justiça das Fundações, conforme determina a Resolução Complementar nº 15/2005.</w:t>
      </w:r>
    </w:p>
    <w:p w:rsidR="00DE3890" w:rsidRPr="00252160" w:rsidRDefault="00DE3890" w:rsidP="00587703">
      <w:pPr>
        <w:autoSpaceDE w:val="0"/>
        <w:autoSpaceDN w:val="0"/>
        <w:adjustRightInd w:val="0"/>
        <w:spacing w:before="120" w:after="120"/>
        <w:jc w:val="both"/>
        <w:rPr>
          <w:sz w:val="24"/>
          <w:szCs w:val="24"/>
        </w:rPr>
      </w:pPr>
      <w:r w:rsidRPr="00252160">
        <w:rPr>
          <w:sz w:val="24"/>
          <w:szCs w:val="24"/>
        </w:rPr>
        <w:t xml:space="preserve">8.2.9 – Cédula de identidade dos sócios e ou diretores; </w:t>
      </w:r>
    </w:p>
    <w:p w:rsidR="00DE3890" w:rsidRPr="00252160" w:rsidRDefault="00DE3890" w:rsidP="00587703">
      <w:pPr>
        <w:autoSpaceDE w:val="0"/>
        <w:autoSpaceDN w:val="0"/>
        <w:adjustRightInd w:val="0"/>
        <w:spacing w:before="120" w:after="120"/>
        <w:jc w:val="both"/>
        <w:rPr>
          <w:b/>
          <w:bCs/>
          <w:sz w:val="24"/>
          <w:szCs w:val="24"/>
        </w:rPr>
      </w:pPr>
      <w:r w:rsidRPr="00252160">
        <w:rPr>
          <w:b/>
          <w:bCs/>
          <w:sz w:val="24"/>
          <w:szCs w:val="24"/>
        </w:rPr>
        <w:t xml:space="preserve">8.3 – </w:t>
      </w:r>
      <w:r w:rsidRPr="00252160">
        <w:rPr>
          <w:b/>
          <w:sz w:val="24"/>
          <w:szCs w:val="24"/>
        </w:rPr>
        <w:t>DOCUMENTAÇÃO RELATIVA À REGULARIDADE FISCAL</w:t>
      </w:r>
      <w:r w:rsidRPr="00252160">
        <w:rPr>
          <w:sz w:val="24"/>
          <w:szCs w:val="24"/>
        </w:rPr>
        <w:t>:</w:t>
      </w:r>
    </w:p>
    <w:p w:rsidR="00DE3890" w:rsidRPr="00252160" w:rsidRDefault="00DE3890" w:rsidP="00587703">
      <w:pPr>
        <w:spacing w:before="120" w:after="120"/>
        <w:jc w:val="both"/>
        <w:rPr>
          <w:sz w:val="24"/>
          <w:szCs w:val="24"/>
          <w:lang w:val="es-ES_tradnl"/>
        </w:rPr>
      </w:pPr>
      <w:r w:rsidRPr="00252160">
        <w:rPr>
          <w:b/>
          <w:sz w:val="24"/>
          <w:szCs w:val="24"/>
        </w:rPr>
        <w:t>8.3.1</w:t>
      </w:r>
      <w:r w:rsidRPr="00252160">
        <w:rPr>
          <w:sz w:val="24"/>
          <w:szCs w:val="24"/>
        </w:rPr>
        <w:t xml:space="preserve"> –</w:t>
      </w:r>
      <w:proofErr w:type="gramStart"/>
      <w:r w:rsidRPr="00252160">
        <w:rPr>
          <w:sz w:val="24"/>
          <w:szCs w:val="24"/>
        </w:rPr>
        <w:t xml:space="preserve"> </w:t>
      </w:r>
      <w:r w:rsidRPr="00252160">
        <w:rPr>
          <w:sz w:val="24"/>
          <w:szCs w:val="24"/>
          <w:lang w:val="es-ES_tradnl"/>
        </w:rPr>
        <w:t xml:space="preserve"> </w:t>
      </w:r>
      <w:proofErr w:type="spellStart"/>
      <w:proofErr w:type="gramEnd"/>
      <w:r w:rsidRPr="00252160">
        <w:rPr>
          <w:sz w:val="24"/>
          <w:szCs w:val="24"/>
          <w:lang w:val="es-ES_tradnl"/>
        </w:rPr>
        <w:t>Comprovante</w:t>
      </w:r>
      <w:proofErr w:type="spellEnd"/>
      <w:r w:rsidRPr="00252160">
        <w:rPr>
          <w:sz w:val="24"/>
          <w:szCs w:val="24"/>
          <w:lang w:val="es-ES_tradnl"/>
        </w:rPr>
        <w:t xml:space="preserve"> de </w:t>
      </w:r>
      <w:proofErr w:type="spellStart"/>
      <w:r w:rsidRPr="00252160">
        <w:rPr>
          <w:sz w:val="24"/>
          <w:szCs w:val="24"/>
          <w:lang w:val="es-ES_tradnl"/>
        </w:rPr>
        <w:t>Inscrição</w:t>
      </w:r>
      <w:proofErr w:type="spellEnd"/>
      <w:r w:rsidRPr="00252160">
        <w:rPr>
          <w:sz w:val="24"/>
          <w:szCs w:val="24"/>
          <w:lang w:val="es-ES_tradnl"/>
        </w:rPr>
        <w:t xml:space="preserve"> no </w:t>
      </w:r>
      <w:proofErr w:type="spellStart"/>
      <w:r w:rsidRPr="00252160">
        <w:rPr>
          <w:sz w:val="24"/>
          <w:szCs w:val="24"/>
          <w:lang w:val="es-ES_tradnl"/>
        </w:rPr>
        <w:t>Cadastro</w:t>
      </w:r>
      <w:proofErr w:type="spellEnd"/>
      <w:r w:rsidRPr="00252160">
        <w:rPr>
          <w:sz w:val="24"/>
          <w:szCs w:val="24"/>
          <w:lang w:val="es-ES_tradnl"/>
        </w:rPr>
        <w:t xml:space="preserve"> </w:t>
      </w:r>
      <w:proofErr w:type="spellStart"/>
      <w:r w:rsidRPr="00252160">
        <w:rPr>
          <w:sz w:val="24"/>
          <w:szCs w:val="24"/>
          <w:lang w:val="es-ES_tradnl"/>
        </w:rPr>
        <w:t>Geral</w:t>
      </w:r>
      <w:proofErr w:type="spellEnd"/>
      <w:r w:rsidRPr="00252160">
        <w:rPr>
          <w:sz w:val="24"/>
          <w:szCs w:val="24"/>
          <w:lang w:val="es-ES_tradnl"/>
        </w:rPr>
        <w:t xml:space="preserve"> de </w:t>
      </w:r>
      <w:proofErr w:type="spellStart"/>
      <w:r w:rsidRPr="00252160">
        <w:rPr>
          <w:sz w:val="24"/>
          <w:szCs w:val="24"/>
          <w:lang w:val="es-ES_tradnl"/>
        </w:rPr>
        <w:t>Contribuintes</w:t>
      </w:r>
      <w:proofErr w:type="spellEnd"/>
      <w:r w:rsidRPr="00252160">
        <w:rPr>
          <w:sz w:val="24"/>
          <w:szCs w:val="24"/>
          <w:lang w:val="es-ES_tradnl"/>
        </w:rPr>
        <w:t xml:space="preserve"> - CNPJ;</w:t>
      </w:r>
    </w:p>
    <w:p w:rsidR="00DE3890" w:rsidRPr="00252160" w:rsidRDefault="00DE3890" w:rsidP="00587703">
      <w:pPr>
        <w:spacing w:before="120" w:after="120"/>
        <w:jc w:val="both"/>
        <w:rPr>
          <w:sz w:val="24"/>
          <w:szCs w:val="24"/>
        </w:rPr>
      </w:pPr>
      <w:r w:rsidRPr="00252160">
        <w:rPr>
          <w:b/>
          <w:sz w:val="24"/>
          <w:szCs w:val="24"/>
        </w:rPr>
        <w:t>8.3.2</w:t>
      </w:r>
      <w:r w:rsidRPr="00252160">
        <w:rPr>
          <w:sz w:val="24"/>
          <w:szCs w:val="24"/>
        </w:rPr>
        <w:t xml:space="preserve"> – Certidão de Regularidade com a Previdência Social (INSS);</w:t>
      </w:r>
    </w:p>
    <w:p w:rsidR="00DE3890" w:rsidRPr="00252160" w:rsidRDefault="00DE3890" w:rsidP="00587703">
      <w:pPr>
        <w:spacing w:before="120" w:after="120"/>
        <w:jc w:val="both"/>
        <w:rPr>
          <w:sz w:val="24"/>
          <w:szCs w:val="24"/>
        </w:rPr>
      </w:pPr>
      <w:r w:rsidRPr="00252160">
        <w:rPr>
          <w:b/>
          <w:sz w:val="24"/>
          <w:szCs w:val="24"/>
        </w:rPr>
        <w:t>8.3.3</w:t>
      </w:r>
      <w:r w:rsidRPr="00252160">
        <w:rPr>
          <w:sz w:val="24"/>
          <w:szCs w:val="24"/>
        </w:rPr>
        <w:t xml:space="preserve"> – Certidão de Regularidade com o FGTS emitida pela Caixa Econômica Federal;</w:t>
      </w:r>
    </w:p>
    <w:p w:rsidR="00DE3890" w:rsidRPr="00252160" w:rsidRDefault="00DE3890" w:rsidP="00587703">
      <w:pPr>
        <w:spacing w:before="120" w:after="120"/>
        <w:jc w:val="both"/>
        <w:rPr>
          <w:sz w:val="24"/>
          <w:szCs w:val="24"/>
        </w:rPr>
      </w:pPr>
      <w:r w:rsidRPr="00252160">
        <w:rPr>
          <w:b/>
          <w:sz w:val="24"/>
          <w:szCs w:val="24"/>
        </w:rPr>
        <w:t>8.3.4</w:t>
      </w:r>
      <w:r w:rsidRPr="00252160">
        <w:rPr>
          <w:sz w:val="24"/>
          <w:szCs w:val="24"/>
        </w:rPr>
        <w:t xml:space="preserve"> – Certidão Conjunta de Débitos Relativos a Tributos Federais e Dívida Ativa da União;</w:t>
      </w:r>
    </w:p>
    <w:p w:rsidR="00DE3890" w:rsidRPr="00252160" w:rsidRDefault="00DE3890" w:rsidP="00587703">
      <w:pPr>
        <w:spacing w:before="120" w:after="120"/>
        <w:jc w:val="both"/>
        <w:rPr>
          <w:sz w:val="24"/>
          <w:szCs w:val="24"/>
        </w:rPr>
      </w:pPr>
      <w:r w:rsidRPr="00252160">
        <w:rPr>
          <w:b/>
          <w:sz w:val="24"/>
          <w:szCs w:val="24"/>
        </w:rPr>
        <w:t>8.3.5</w:t>
      </w:r>
      <w:r w:rsidRPr="00252160">
        <w:rPr>
          <w:sz w:val="24"/>
          <w:szCs w:val="24"/>
        </w:rPr>
        <w:t xml:space="preserve"> – Certidão de Regularidade para com a Fazenda Estadual, por meio de Certidão Negativa de Débito em relação a tributos estaduais;</w:t>
      </w:r>
    </w:p>
    <w:p w:rsidR="00DE3890" w:rsidRPr="00252160" w:rsidRDefault="00DE3890" w:rsidP="00587703">
      <w:pPr>
        <w:spacing w:before="120" w:after="120"/>
        <w:jc w:val="both"/>
        <w:rPr>
          <w:sz w:val="24"/>
          <w:szCs w:val="24"/>
        </w:rPr>
      </w:pPr>
      <w:r w:rsidRPr="00252160">
        <w:rPr>
          <w:b/>
          <w:sz w:val="24"/>
          <w:szCs w:val="24"/>
        </w:rPr>
        <w:t xml:space="preserve">8.3.5.1 </w:t>
      </w:r>
      <w:r w:rsidRPr="00252160">
        <w:rPr>
          <w:sz w:val="24"/>
          <w:szCs w:val="24"/>
        </w:rPr>
        <w:t>– Certidão emitida pela Procuradoria Geral do Estado, caso tenha sede no Estado do Rio de Janeiro.</w:t>
      </w:r>
    </w:p>
    <w:p w:rsidR="00DE3890" w:rsidRPr="00252160" w:rsidRDefault="00DE3890" w:rsidP="00587703">
      <w:pPr>
        <w:spacing w:before="120" w:after="120"/>
        <w:jc w:val="both"/>
        <w:rPr>
          <w:sz w:val="24"/>
          <w:szCs w:val="24"/>
        </w:rPr>
      </w:pPr>
      <w:r w:rsidRPr="00252160">
        <w:rPr>
          <w:b/>
          <w:sz w:val="24"/>
          <w:szCs w:val="24"/>
        </w:rPr>
        <w:t>8.3.6</w:t>
      </w:r>
      <w:r w:rsidRPr="00252160">
        <w:rPr>
          <w:sz w:val="24"/>
          <w:szCs w:val="24"/>
        </w:rPr>
        <w:t xml:space="preserve"> – Certidão de regularidade para com a Fazenda Municipal, da sede da licitante.</w:t>
      </w:r>
    </w:p>
    <w:p w:rsidR="00DE3890" w:rsidRPr="00252160" w:rsidRDefault="00DE3890" w:rsidP="00587703">
      <w:pPr>
        <w:spacing w:before="120" w:after="120"/>
        <w:jc w:val="both"/>
        <w:rPr>
          <w:sz w:val="24"/>
          <w:szCs w:val="24"/>
        </w:rPr>
      </w:pPr>
      <w:r w:rsidRPr="00252160">
        <w:rPr>
          <w:b/>
          <w:sz w:val="24"/>
          <w:szCs w:val="24"/>
        </w:rPr>
        <w:t>8.3.7</w:t>
      </w:r>
      <w:r w:rsidRPr="00252160">
        <w:rPr>
          <w:sz w:val="24"/>
          <w:szCs w:val="24"/>
        </w:rPr>
        <w:t xml:space="preserve"> – Prova da inexistência de débitos inadimplidos perante a justiça do trabalho, mediante a apresentação de certidão negativa, nos temos da Lei 12.440/2011 – CNDT – Certidão Negativa de Débitos Trabalhistas.</w:t>
      </w:r>
    </w:p>
    <w:p w:rsidR="00DE3890" w:rsidRPr="00252160" w:rsidRDefault="00DE3890" w:rsidP="00587703">
      <w:pPr>
        <w:spacing w:before="120" w:after="120"/>
        <w:jc w:val="both"/>
        <w:rPr>
          <w:sz w:val="24"/>
          <w:szCs w:val="24"/>
        </w:rPr>
      </w:pPr>
      <w:r w:rsidRPr="00252160">
        <w:rPr>
          <w:b/>
          <w:sz w:val="24"/>
          <w:szCs w:val="24"/>
        </w:rPr>
        <w:t>8.3.8</w:t>
      </w:r>
      <w:r w:rsidRPr="00252160">
        <w:rPr>
          <w:sz w:val="24"/>
          <w:szCs w:val="24"/>
        </w:rPr>
        <w:t xml:space="preserve"> </w:t>
      </w:r>
      <w:r w:rsidRPr="00252160">
        <w:rPr>
          <w:sz w:val="24"/>
          <w:szCs w:val="24"/>
          <w:shd w:val="clear" w:color="auto" w:fill="FFFFFF"/>
        </w:rPr>
        <w:t xml:space="preserve">– Prova de inscrição no cadastro de contribuintes estadual ou municipal, se </w:t>
      </w:r>
      <w:proofErr w:type="gramStart"/>
      <w:r w:rsidRPr="00252160">
        <w:rPr>
          <w:sz w:val="24"/>
          <w:szCs w:val="24"/>
          <w:shd w:val="clear" w:color="auto" w:fill="FFFFFF"/>
        </w:rPr>
        <w:t>houver,</w:t>
      </w:r>
      <w:proofErr w:type="gramEnd"/>
      <w:r w:rsidRPr="00252160">
        <w:rPr>
          <w:sz w:val="24"/>
          <w:szCs w:val="24"/>
          <w:shd w:val="clear" w:color="auto" w:fill="FFFFFF"/>
        </w:rPr>
        <w:t xml:space="preserve"> relativo ao domicílio ou sede do licitante, pertinente ao seu ramo de atividade e compatível com o objeto contratual e licitado</w:t>
      </w:r>
      <w:r w:rsidRPr="00252160">
        <w:rPr>
          <w:sz w:val="24"/>
          <w:szCs w:val="24"/>
        </w:rPr>
        <w:t>;</w:t>
      </w:r>
    </w:p>
    <w:p w:rsidR="00DE3890" w:rsidRPr="00252160" w:rsidRDefault="00DE3890" w:rsidP="00587703">
      <w:pPr>
        <w:spacing w:before="120" w:after="120"/>
        <w:jc w:val="both"/>
        <w:rPr>
          <w:b/>
          <w:sz w:val="24"/>
          <w:szCs w:val="24"/>
        </w:rPr>
      </w:pPr>
      <w:r w:rsidRPr="00252160">
        <w:rPr>
          <w:b/>
          <w:sz w:val="24"/>
          <w:szCs w:val="24"/>
        </w:rPr>
        <w:t>8.4 – QUALIFICAÇÃO ECONÔMICO-FINANCEIRA:</w:t>
      </w:r>
    </w:p>
    <w:p w:rsidR="00FB4840" w:rsidRPr="00252160" w:rsidRDefault="00FB4840" w:rsidP="00FB4840">
      <w:pPr>
        <w:autoSpaceDE w:val="0"/>
        <w:autoSpaceDN w:val="0"/>
        <w:adjustRightInd w:val="0"/>
        <w:spacing w:before="120" w:after="120"/>
        <w:jc w:val="both"/>
        <w:rPr>
          <w:sz w:val="24"/>
          <w:szCs w:val="24"/>
        </w:rPr>
      </w:pPr>
      <w:r w:rsidRPr="00252160">
        <w:rPr>
          <w:sz w:val="24"/>
          <w:szCs w:val="24"/>
        </w:rPr>
        <w:lastRenderedPageBreak/>
        <w:t>8.4.1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FB4840" w:rsidRPr="00252160" w:rsidRDefault="00FB4840" w:rsidP="00FB4840">
      <w:pPr>
        <w:autoSpaceDE w:val="0"/>
        <w:autoSpaceDN w:val="0"/>
        <w:adjustRightInd w:val="0"/>
        <w:spacing w:before="120" w:after="120"/>
        <w:jc w:val="both"/>
        <w:rPr>
          <w:sz w:val="24"/>
          <w:szCs w:val="24"/>
        </w:rPr>
      </w:pPr>
      <w:r w:rsidRPr="00252160">
        <w:rPr>
          <w:sz w:val="24"/>
          <w:szCs w:val="24"/>
        </w:rPr>
        <w:t xml:space="preserve">8.4.2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252160">
        <w:rPr>
          <w:sz w:val="24"/>
          <w:szCs w:val="24"/>
        </w:rPr>
        <w:t>3</w:t>
      </w:r>
      <w:proofErr w:type="gramEnd"/>
      <w:r w:rsidRPr="00252160">
        <w:rPr>
          <w:sz w:val="24"/>
          <w:szCs w:val="24"/>
        </w:rPr>
        <w:t xml:space="preserve"> (três) meses da data de apresentação da proposta, aceitos, alternativamente:</w:t>
      </w:r>
    </w:p>
    <w:p w:rsidR="00FB4840" w:rsidRPr="00252160" w:rsidRDefault="00FB4840" w:rsidP="00FB4840">
      <w:pPr>
        <w:autoSpaceDE w:val="0"/>
        <w:autoSpaceDN w:val="0"/>
        <w:adjustRightInd w:val="0"/>
        <w:spacing w:before="120" w:after="120"/>
        <w:jc w:val="both"/>
        <w:rPr>
          <w:sz w:val="24"/>
          <w:szCs w:val="24"/>
        </w:rPr>
      </w:pPr>
      <w:r w:rsidRPr="00252160">
        <w:rPr>
          <w:sz w:val="24"/>
          <w:szCs w:val="24"/>
        </w:rPr>
        <w:t>1 - por publicação em diário oficial;</w:t>
      </w:r>
      <w:proofErr w:type="gramStart"/>
      <w:r w:rsidRPr="00252160">
        <w:rPr>
          <w:sz w:val="24"/>
          <w:szCs w:val="24"/>
        </w:rPr>
        <w:t xml:space="preserve">  </w:t>
      </w:r>
    </w:p>
    <w:p w:rsidR="00FB4840" w:rsidRPr="00252160" w:rsidRDefault="00FB4840" w:rsidP="00FB4840">
      <w:pPr>
        <w:autoSpaceDE w:val="0"/>
        <w:autoSpaceDN w:val="0"/>
        <w:adjustRightInd w:val="0"/>
        <w:spacing w:before="120" w:after="120"/>
        <w:jc w:val="both"/>
        <w:rPr>
          <w:sz w:val="24"/>
          <w:szCs w:val="24"/>
        </w:rPr>
      </w:pPr>
      <w:proofErr w:type="gramEnd"/>
      <w:r w:rsidRPr="00252160">
        <w:rPr>
          <w:sz w:val="24"/>
          <w:szCs w:val="24"/>
        </w:rPr>
        <w:t>2- por publicação em jornal;</w:t>
      </w:r>
      <w:proofErr w:type="gramStart"/>
      <w:r w:rsidRPr="00252160">
        <w:rPr>
          <w:sz w:val="24"/>
          <w:szCs w:val="24"/>
        </w:rPr>
        <w:t xml:space="preserve">  </w:t>
      </w:r>
    </w:p>
    <w:p w:rsidR="00FB4840" w:rsidRPr="00252160" w:rsidRDefault="00FB4840" w:rsidP="00FB4840">
      <w:pPr>
        <w:autoSpaceDE w:val="0"/>
        <w:autoSpaceDN w:val="0"/>
        <w:adjustRightInd w:val="0"/>
        <w:spacing w:before="120" w:after="120"/>
        <w:jc w:val="both"/>
        <w:rPr>
          <w:sz w:val="24"/>
          <w:szCs w:val="24"/>
        </w:rPr>
      </w:pPr>
      <w:proofErr w:type="gramEnd"/>
      <w:r w:rsidRPr="00252160">
        <w:rPr>
          <w:sz w:val="24"/>
          <w:szCs w:val="24"/>
        </w:rPr>
        <w:t>3-por cópia ou fotocópia de livro diário incluindo os termos de abertura e encerramento devidamente registrado na Junta Comercial da sede ou domicílio do proponente;</w:t>
      </w:r>
    </w:p>
    <w:p w:rsidR="00FB4840" w:rsidRPr="00252160" w:rsidRDefault="00FB4840" w:rsidP="00FB4840">
      <w:pPr>
        <w:autoSpaceDE w:val="0"/>
        <w:autoSpaceDN w:val="0"/>
        <w:adjustRightInd w:val="0"/>
        <w:spacing w:before="120" w:after="120"/>
        <w:jc w:val="both"/>
        <w:rPr>
          <w:sz w:val="24"/>
          <w:szCs w:val="24"/>
        </w:rPr>
      </w:pPr>
      <w:r w:rsidRPr="00252160">
        <w:rPr>
          <w:sz w:val="24"/>
          <w:szCs w:val="24"/>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FB4840" w:rsidRPr="00252160" w:rsidRDefault="00FB4840" w:rsidP="00FB4840">
      <w:pPr>
        <w:autoSpaceDE w:val="0"/>
        <w:autoSpaceDN w:val="0"/>
        <w:adjustRightInd w:val="0"/>
        <w:spacing w:before="120" w:after="120"/>
        <w:jc w:val="both"/>
        <w:rPr>
          <w:sz w:val="24"/>
          <w:szCs w:val="24"/>
        </w:rPr>
      </w:pPr>
      <w:r w:rsidRPr="00252160">
        <w:rPr>
          <w:sz w:val="24"/>
          <w:szCs w:val="24"/>
        </w:rPr>
        <w:t>8.4.3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FB4840" w:rsidRPr="00252160" w:rsidRDefault="00FB4840" w:rsidP="00FB4840">
      <w:pPr>
        <w:autoSpaceDE w:val="0"/>
        <w:autoSpaceDN w:val="0"/>
        <w:adjustRightInd w:val="0"/>
        <w:spacing w:before="120" w:after="120"/>
        <w:jc w:val="both"/>
        <w:rPr>
          <w:sz w:val="24"/>
          <w:szCs w:val="24"/>
        </w:rPr>
      </w:pPr>
      <w:r w:rsidRPr="00252160">
        <w:rPr>
          <w:sz w:val="24"/>
          <w:szCs w:val="24"/>
        </w:rPr>
        <w:t> 8.4.4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FB4840" w:rsidRPr="00252160" w:rsidRDefault="00FB4840" w:rsidP="00FB4840">
      <w:pPr>
        <w:autoSpaceDE w:val="0"/>
        <w:autoSpaceDN w:val="0"/>
        <w:adjustRightInd w:val="0"/>
        <w:spacing w:before="120" w:after="120"/>
        <w:jc w:val="both"/>
        <w:rPr>
          <w:sz w:val="24"/>
          <w:szCs w:val="24"/>
        </w:rPr>
      </w:pPr>
      <w:r w:rsidRPr="00252160">
        <w:rPr>
          <w:sz w:val="24"/>
          <w:szCs w:val="24"/>
        </w:rPr>
        <w:t>16.5 – Em caso de empresa constituída no exercício social vigente, admite-se a apresentação de balanço patrimonial e demonstrações contábeis referentes ao período de existência da sociedade.</w:t>
      </w:r>
    </w:p>
    <w:p w:rsidR="00FB4840" w:rsidRPr="00252160" w:rsidRDefault="00FB4840" w:rsidP="00FB4840">
      <w:pPr>
        <w:autoSpaceDE w:val="0"/>
        <w:autoSpaceDN w:val="0"/>
        <w:adjustRightInd w:val="0"/>
        <w:spacing w:before="120" w:after="120"/>
        <w:jc w:val="both"/>
        <w:rPr>
          <w:sz w:val="24"/>
          <w:szCs w:val="24"/>
        </w:rPr>
      </w:pPr>
      <w:r w:rsidRPr="00252160">
        <w:rPr>
          <w:sz w:val="24"/>
          <w:szCs w:val="24"/>
        </w:rPr>
        <w:t>8.4.6 – Em caso de haver previsão legal ou previsão no contrato social, admite-se a apresentação de balanço patrimonial intermediário.</w:t>
      </w:r>
    </w:p>
    <w:p w:rsidR="00FB4840" w:rsidRPr="00252160" w:rsidRDefault="00FB4840" w:rsidP="00FB4840">
      <w:pPr>
        <w:autoSpaceDE w:val="0"/>
        <w:autoSpaceDN w:val="0"/>
        <w:adjustRightInd w:val="0"/>
        <w:spacing w:before="120" w:after="120"/>
        <w:jc w:val="both"/>
        <w:rPr>
          <w:sz w:val="24"/>
          <w:szCs w:val="24"/>
        </w:rPr>
      </w:pPr>
      <w:r w:rsidRPr="00252160">
        <w:rPr>
          <w:sz w:val="24"/>
          <w:szCs w:val="24"/>
        </w:rPr>
        <w:t>8.4.7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DE3890" w:rsidRPr="00252160" w:rsidRDefault="00DE3890" w:rsidP="00587703">
      <w:pPr>
        <w:autoSpaceDE w:val="0"/>
        <w:autoSpaceDN w:val="0"/>
        <w:adjustRightInd w:val="0"/>
        <w:spacing w:before="120" w:after="120"/>
        <w:jc w:val="both"/>
        <w:rPr>
          <w:b/>
          <w:sz w:val="24"/>
          <w:szCs w:val="24"/>
        </w:rPr>
      </w:pPr>
      <w:proofErr w:type="gramStart"/>
      <w:r w:rsidRPr="00252160">
        <w:rPr>
          <w:b/>
          <w:sz w:val="24"/>
          <w:szCs w:val="24"/>
        </w:rPr>
        <w:t>8.5 – QUALIFICAÇÃO</w:t>
      </w:r>
      <w:proofErr w:type="gramEnd"/>
      <w:r w:rsidRPr="00252160">
        <w:rPr>
          <w:b/>
          <w:sz w:val="24"/>
          <w:szCs w:val="24"/>
        </w:rPr>
        <w:t xml:space="preserve"> TÉCNICA </w:t>
      </w:r>
    </w:p>
    <w:p w:rsidR="00FB4840" w:rsidRPr="00252160" w:rsidRDefault="00FB4840" w:rsidP="00FB4840">
      <w:pPr>
        <w:spacing w:before="120" w:after="120"/>
        <w:jc w:val="both"/>
        <w:rPr>
          <w:sz w:val="24"/>
          <w:szCs w:val="24"/>
        </w:rPr>
      </w:pPr>
      <w:r w:rsidRPr="00252160">
        <w:rPr>
          <w:sz w:val="24"/>
          <w:szCs w:val="24"/>
        </w:rPr>
        <w:t xml:space="preserve">8.15.1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forneceu bens em prazo, características e quantidades compatíveis os descritos no instrumento convocatório e seus anexos. </w:t>
      </w:r>
    </w:p>
    <w:p w:rsidR="00DE3890" w:rsidRPr="00252160" w:rsidRDefault="00DE3890" w:rsidP="00587703">
      <w:pPr>
        <w:spacing w:before="120" w:after="120"/>
        <w:jc w:val="both"/>
        <w:rPr>
          <w:b/>
          <w:sz w:val="24"/>
          <w:szCs w:val="24"/>
        </w:rPr>
      </w:pPr>
      <w:r w:rsidRPr="00252160">
        <w:rPr>
          <w:b/>
          <w:sz w:val="24"/>
          <w:szCs w:val="24"/>
        </w:rPr>
        <w:t>8.6 – DAS MICROEMPRESAS OU EMPRESA DE PEQUENO PORTE</w:t>
      </w:r>
    </w:p>
    <w:p w:rsidR="00DE3890" w:rsidRPr="00252160" w:rsidRDefault="00DE3890" w:rsidP="00587703">
      <w:pPr>
        <w:autoSpaceDE w:val="0"/>
        <w:autoSpaceDN w:val="0"/>
        <w:adjustRightInd w:val="0"/>
        <w:spacing w:before="120" w:after="120"/>
        <w:jc w:val="both"/>
        <w:rPr>
          <w:sz w:val="24"/>
          <w:szCs w:val="24"/>
        </w:rPr>
      </w:pPr>
      <w:r w:rsidRPr="00252160">
        <w:rPr>
          <w:sz w:val="24"/>
          <w:szCs w:val="24"/>
        </w:rPr>
        <w:t>8.6.1</w:t>
      </w:r>
      <w:r w:rsidRPr="00252160">
        <w:rPr>
          <w:sz w:val="24"/>
          <w:szCs w:val="24"/>
        </w:rPr>
        <w:tab/>
        <w:t>– A microempresa ou empresa de pequeno porte deverá apresentar os documentos de regularidade fiscal, mesmo que apresentem alguma restrição, caso seja adjudicatária deste certame, nos termos do art. 43 da Lei Complementar nº 123/2006.</w:t>
      </w:r>
    </w:p>
    <w:p w:rsidR="00DE3890" w:rsidRPr="00252160" w:rsidRDefault="00DE3890" w:rsidP="00587703">
      <w:pPr>
        <w:autoSpaceDE w:val="0"/>
        <w:autoSpaceDN w:val="0"/>
        <w:adjustRightInd w:val="0"/>
        <w:spacing w:before="120" w:after="120"/>
        <w:jc w:val="both"/>
        <w:rPr>
          <w:sz w:val="24"/>
          <w:szCs w:val="24"/>
        </w:rPr>
      </w:pPr>
      <w:r w:rsidRPr="00252160">
        <w:rPr>
          <w:sz w:val="24"/>
          <w:szCs w:val="24"/>
        </w:rPr>
        <w:lastRenderedPageBreak/>
        <w:t>8.6.2</w:t>
      </w:r>
      <w:r w:rsidRPr="00252160">
        <w:rPr>
          <w:sz w:val="24"/>
          <w:szCs w:val="24"/>
        </w:rPr>
        <w:tab/>
        <w:t>– Em se tratando de ser a licitante, Microempresa, Empresa de Pequeno Porte ou Micro empreendedor Individual, para utilizar a prerrogativa estabelecida na Lei Complementar n.º 123/2006, deverá se qualificar como tal, entregando, fora do envelope, a Pregoeira,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DE3890" w:rsidRPr="00252160" w:rsidRDefault="00DE3890" w:rsidP="00587703">
      <w:pPr>
        <w:autoSpaceDE w:val="0"/>
        <w:autoSpaceDN w:val="0"/>
        <w:adjustRightInd w:val="0"/>
        <w:spacing w:before="120" w:after="120"/>
        <w:jc w:val="both"/>
        <w:rPr>
          <w:sz w:val="24"/>
          <w:szCs w:val="24"/>
        </w:rPr>
      </w:pPr>
      <w:r w:rsidRPr="00252160">
        <w:rPr>
          <w:sz w:val="24"/>
          <w:szCs w:val="24"/>
        </w:rPr>
        <w:t>8.6.3</w:t>
      </w:r>
      <w:r w:rsidRPr="00252160">
        <w:rPr>
          <w:sz w:val="24"/>
          <w:szCs w:val="24"/>
        </w:rPr>
        <w:tab/>
        <w:t xml:space="preserve">– A microempresa e a empresa de pequeno porte, que atender aos requisitos exigidos pela LC 123/06, que possuir restrição em qualquer dos documentos de regularidade fiscal, previstos no item 8.3 deste edital, terá sua habilitação condicionada à apresentação de nova documentação, que comprove a sua regularidade em cinco dias úteis, a contar da data em que </w:t>
      </w:r>
      <w:proofErr w:type="gramStart"/>
      <w:r w:rsidRPr="00252160">
        <w:rPr>
          <w:sz w:val="24"/>
          <w:szCs w:val="24"/>
        </w:rPr>
        <w:t>for</w:t>
      </w:r>
      <w:proofErr w:type="gramEnd"/>
      <w:r w:rsidRPr="00252160">
        <w:rPr>
          <w:sz w:val="24"/>
          <w:szCs w:val="24"/>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DE3890" w:rsidRPr="00252160" w:rsidRDefault="00DE3890" w:rsidP="00587703">
      <w:pPr>
        <w:autoSpaceDE w:val="0"/>
        <w:autoSpaceDN w:val="0"/>
        <w:adjustRightInd w:val="0"/>
        <w:spacing w:before="120" w:after="120"/>
        <w:jc w:val="both"/>
        <w:rPr>
          <w:b/>
          <w:sz w:val="24"/>
          <w:szCs w:val="24"/>
        </w:rPr>
      </w:pPr>
      <w:r w:rsidRPr="00252160">
        <w:rPr>
          <w:sz w:val="24"/>
          <w:szCs w:val="24"/>
        </w:rPr>
        <w:t>8.6.4</w:t>
      </w:r>
      <w:r w:rsidRPr="00252160">
        <w:rPr>
          <w:sz w:val="24"/>
          <w:szCs w:val="24"/>
        </w:rPr>
        <w:tab/>
        <w:t>–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w:t>
      </w:r>
      <w:r w:rsidRPr="00252160">
        <w:rPr>
          <w:b/>
          <w:sz w:val="24"/>
          <w:szCs w:val="24"/>
        </w:rPr>
        <w:t xml:space="preserve"> </w:t>
      </w:r>
    </w:p>
    <w:p w:rsidR="00DE3890" w:rsidRPr="00252160" w:rsidRDefault="00DE3890" w:rsidP="00587703">
      <w:pPr>
        <w:autoSpaceDE w:val="0"/>
        <w:autoSpaceDN w:val="0"/>
        <w:adjustRightInd w:val="0"/>
        <w:spacing w:before="120" w:after="120"/>
        <w:jc w:val="both"/>
        <w:rPr>
          <w:b/>
          <w:sz w:val="24"/>
          <w:szCs w:val="24"/>
        </w:rPr>
      </w:pPr>
      <w:r w:rsidRPr="00252160">
        <w:rPr>
          <w:b/>
          <w:sz w:val="24"/>
          <w:szCs w:val="24"/>
        </w:rPr>
        <w:t>9 – AUTENTICAÇÃO E ACEITAÇÃO DOS DOCUMENTOS</w:t>
      </w:r>
    </w:p>
    <w:p w:rsidR="00DE3890" w:rsidRPr="00252160" w:rsidRDefault="00DE3890" w:rsidP="00587703">
      <w:pPr>
        <w:pStyle w:val="Cabealho"/>
        <w:tabs>
          <w:tab w:val="clear" w:pos="4419"/>
          <w:tab w:val="clear" w:pos="8838"/>
        </w:tabs>
        <w:spacing w:before="120" w:after="120"/>
        <w:jc w:val="both"/>
        <w:rPr>
          <w:sz w:val="24"/>
          <w:szCs w:val="24"/>
        </w:rPr>
      </w:pPr>
      <w:r w:rsidRPr="00252160">
        <w:rPr>
          <w:bCs/>
          <w:sz w:val="24"/>
          <w:szCs w:val="24"/>
        </w:rPr>
        <w:t xml:space="preserve">9.1 </w:t>
      </w:r>
      <w:r w:rsidRPr="00252160">
        <w:rPr>
          <w:sz w:val="24"/>
          <w:szCs w:val="24"/>
        </w:rPr>
        <w:t xml:space="preserve">– </w:t>
      </w:r>
      <w:r w:rsidRPr="00252160">
        <w:rPr>
          <w:bCs/>
          <w:sz w:val="24"/>
          <w:szCs w:val="24"/>
        </w:rPr>
        <w:t>A documentação exigida para a habilitação poderá ser apresentada em original, por qualquer processo de cópia autenticada por cartório competente, publicação em órgão da imprensa oficial ou por cópia não autenticada, desde que sejam exibidos os originais para autenticação pela Pregoeira ou Equipe de Apoio. A Autenticidade do documento poderá ainda, ser verificada, pela Equipe de Apoio, através de consulta via Internet aos “sites” dos órgãos emitentes dos documentos.</w:t>
      </w:r>
    </w:p>
    <w:p w:rsidR="00DE3890" w:rsidRPr="00252160" w:rsidRDefault="00DE3890" w:rsidP="00587703">
      <w:pPr>
        <w:pStyle w:val="Cabealho"/>
        <w:tabs>
          <w:tab w:val="clear" w:pos="4419"/>
          <w:tab w:val="clear" w:pos="8838"/>
        </w:tabs>
        <w:spacing w:before="120" w:after="120"/>
        <w:jc w:val="both"/>
        <w:rPr>
          <w:sz w:val="24"/>
          <w:szCs w:val="24"/>
        </w:rPr>
      </w:pPr>
      <w:r w:rsidRPr="00252160">
        <w:rPr>
          <w:bCs/>
          <w:sz w:val="24"/>
          <w:szCs w:val="24"/>
        </w:rPr>
        <w:t xml:space="preserve">9.2 </w:t>
      </w:r>
      <w:r w:rsidRPr="00252160">
        <w:rPr>
          <w:sz w:val="24"/>
          <w:szCs w:val="24"/>
        </w:rPr>
        <w:t xml:space="preserve">– </w:t>
      </w:r>
      <w:r w:rsidRPr="00252160">
        <w:rPr>
          <w:bCs/>
          <w:sz w:val="24"/>
          <w:szCs w:val="24"/>
        </w:rPr>
        <w:t>Não serão aceitos protocolos de entrega ou solicitação de documentos em substituição aos documentos requeridos no presente Edital e seus anexos.</w:t>
      </w:r>
    </w:p>
    <w:p w:rsidR="00DE3890" w:rsidRPr="00252160" w:rsidRDefault="00DE3890" w:rsidP="00587703">
      <w:pPr>
        <w:pStyle w:val="Cabealho"/>
        <w:tabs>
          <w:tab w:val="clear" w:pos="4419"/>
          <w:tab w:val="clear" w:pos="8838"/>
        </w:tabs>
        <w:spacing w:before="120" w:after="120"/>
        <w:jc w:val="both"/>
        <w:rPr>
          <w:sz w:val="24"/>
          <w:szCs w:val="24"/>
        </w:rPr>
      </w:pPr>
      <w:r w:rsidRPr="00252160">
        <w:rPr>
          <w:bCs/>
          <w:sz w:val="24"/>
          <w:szCs w:val="24"/>
        </w:rPr>
        <w:t xml:space="preserve">9.3 </w:t>
      </w:r>
      <w:r w:rsidRPr="00252160">
        <w:rPr>
          <w:sz w:val="24"/>
          <w:szCs w:val="24"/>
        </w:rPr>
        <w:t xml:space="preserve">– Serão inabilitadas as empresas que não satisfizerem as exigências estabelecidas para a     habilitação. </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9.4 – As firmas já cadastradas na Prefeitura Municipal de Bom jardim não ficam eximidas de apresentar dentro do envelope Habilitação todas as documentações exigidas no presente edital.</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9.5 – As Certidões Negativas de Débitos (CND) Apresentadas sem indicação do prazo de validade, serão consideradas como válidas por 90 (noventa) dias a contar da data de sua expedição.</w:t>
      </w:r>
    </w:p>
    <w:p w:rsidR="00DE3890" w:rsidRPr="00252160" w:rsidRDefault="00DE3890" w:rsidP="00587703">
      <w:pPr>
        <w:spacing w:before="120" w:after="120"/>
        <w:jc w:val="both"/>
        <w:rPr>
          <w:sz w:val="24"/>
          <w:szCs w:val="24"/>
        </w:rPr>
      </w:pPr>
      <w:r w:rsidRPr="00252160">
        <w:rPr>
          <w:sz w:val="24"/>
          <w:szCs w:val="24"/>
        </w:rPr>
        <w:t>9.6 – Serão aceitas certidões positivas com efeito de negativa e certidões positivas, que noticiem que os débitos certificados estão garantidos ou com sua exigibilidade suspensa;</w:t>
      </w:r>
    </w:p>
    <w:p w:rsidR="00DE3890" w:rsidRPr="00252160" w:rsidRDefault="00DE3890" w:rsidP="00587703">
      <w:pPr>
        <w:spacing w:before="120" w:after="120"/>
        <w:jc w:val="both"/>
        <w:rPr>
          <w:sz w:val="24"/>
          <w:szCs w:val="24"/>
        </w:rPr>
      </w:pPr>
      <w:r w:rsidRPr="00252160">
        <w:rPr>
          <w:sz w:val="24"/>
          <w:szCs w:val="24"/>
        </w:rPr>
        <w:t>9.7 – Deve-se atentar ao disposto no §1º do art. 3º da Lei 13.726/2018.</w:t>
      </w:r>
    </w:p>
    <w:p w:rsidR="00DE3890" w:rsidRPr="00252160" w:rsidRDefault="00DE3890" w:rsidP="00587703">
      <w:pPr>
        <w:spacing w:before="120" w:after="120"/>
        <w:rPr>
          <w:b/>
          <w:sz w:val="24"/>
          <w:szCs w:val="24"/>
        </w:rPr>
      </w:pPr>
      <w:proofErr w:type="gramStart"/>
      <w:r w:rsidRPr="00252160">
        <w:rPr>
          <w:b/>
          <w:sz w:val="24"/>
          <w:szCs w:val="24"/>
        </w:rPr>
        <w:t>10 – CRITÉRIO</w:t>
      </w:r>
      <w:proofErr w:type="gramEnd"/>
      <w:r w:rsidRPr="00252160">
        <w:rPr>
          <w:b/>
          <w:sz w:val="24"/>
          <w:szCs w:val="24"/>
        </w:rPr>
        <w:t xml:space="preserve"> DE JULGAMENTO E ADJUDICAÇÃO </w:t>
      </w:r>
    </w:p>
    <w:p w:rsidR="00DE3890" w:rsidRPr="00252160" w:rsidRDefault="00DE3890" w:rsidP="00587703">
      <w:pPr>
        <w:pStyle w:val="Cabealho"/>
        <w:spacing w:before="120" w:after="120"/>
        <w:jc w:val="both"/>
        <w:rPr>
          <w:sz w:val="24"/>
          <w:szCs w:val="24"/>
        </w:rPr>
      </w:pPr>
      <w:r w:rsidRPr="00252160">
        <w:rPr>
          <w:sz w:val="24"/>
          <w:szCs w:val="24"/>
        </w:rPr>
        <w:t>10.1– No local, dia e hora previstos neste edital, em sessão pública, deverão comparecer as licitantes, com a documentação prevista no item 6 e os envelopes PROPOSTA E HABILITAÇÃO, apresentados na forma anteriormente definida;</w:t>
      </w:r>
    </w:p>
    <w:p w:rsidR="00DE3890" w:rsidRPr="00252160" w:rsidRDefault="00DE3890" w:rsidP="00587703">
      <w:pPr>
        <w:pStyle w:val="Cabealho"/>
        <w:spacing w:before="120" w:after="120"/>
        <w:jc w:val="both"/>
        <w:rPr>
          <w:sz w:val="24"/>
          <w:szCs w:val="24"/>
        </w:rPr>
      </w:pPr>
      <w:r w:rsidRPr="00252160">
        <w:rPr>
          <w:sz w:val="24"/>
          <w:szCs w:val="24"/>
        </w:rPr>
        <w:t>10.2 – O julgamento do certame será realizado em uma ou mais sessões públicas; sempre com a lavratura da respectiva ata circunstanciada, assinada pelas licitantes presentes, pela pregoeira e demais membros da equipe de apoio;</w:t>
      </w:r>
    </w:p>
    <w:p w:rsidR="00DE3890" w:rsidRPr="00252160" w:rsidRDefault="00DE3890" w:rsidP="00587703">
      <w:pPr>
        <w:pStyle w:val="Cabealho"/>
        <w:spacing w:before="120" w:after="120"/>
        <w:jc w:val="both"/>
        <w:rPr>
          <w:sz w:val="24"/>
          <w:szCs w:val="24"/>
        </w:rPr>
      </w:pPr>
      <w:r w:rsidRPr="00252160">
        <w:rPr>
          <w:sz w:val="24"/>
          <w:szCs w:val="24"/>
        </w:rPr>
        <w:t xml:space="preserve">10.3 – Após a fase de credenciamento das licitantes, na forma do disposto no item 6, a pregoeira procederá a abertura das propostas de preços, verificando, preliminarmente, a conformidade das </w:t>
      </w:r>
      <w:r w:rsidRPr="00252160">
        <w:rPr>
          <w:sz w:val="24"/>
          <w:szCs w:val="24"/>
        </w:rPr>
        <w:lastRenderedPageBreak/>
        <w:t>propostas com os requisitos estabelecidos no instrumento convocatório e seus anexos, com a consequente divulgação dos preços ofertados pelas licitantes classificadas;</w:t>
      </w:r>
    </w:p>
    <w:p w:rsidR="00DE3890" w:rsidRPr="00252160" w:rsidRDefault="00DE3890" w:rsidP="00587703">
      <w:pPr>
        <w:pStyle w:val="Cabealho"/>
        <w:spacing w:before="120" w:after="120"/>
        <w:jc w:val="both"/>
        <w:rPr>
          <w:sz w:val="24"/>
          <w:szCs w:val="24"/>
        </w:rPr>
      </w:pPr>
      <w:r w:rsidRPr="00252160">
        <w:rPr>
          <w:sz w:val="24"/>
          <w:szCs w:val="24"/>
        </w:rPr>
        <w:t>10.4 – Para julgamento e classificação das propostas será adotado o critério de MENOR PREÇO POR ITEM, observados o prazo máximo de fornecimento, as especificações e parâmetros de qualidade definidos neste edital.</w:t>
      </w:r>
    </w:p>
    <w:p w:rsidR="00DE3890" w:rsidRPr="00252160" w:rsidRDefault="00DE3890" w:rsidP="00587703">
      <w:pPr>
        <w:pStyle w:val="Cabealho"/>
        <w:spacing w:before="120" w:after="120"/>
        <w:jc w:val="both"/>
        <w:rPr>
          <w:sz w:val="24"/>
          <w:szCs w:val="24"/>
        </w:rPr>
      </w:pPr>
      <w:r w:rsidRPr="00252160">
        <w:rPr>
          <w:sz w:val="24"/>
          <w:szCs w:val="24"/>
        </w:rPr>
        <w:t>10.4.1 – Serão desclassificadas as propostas que apresentarem preço manifestamente inexequível.</w:t>
      </w:r>
    </w:p>
    <w:p w:rsidR="00DE3890" w:rsidRPr="00252160" w:rsidRDefault="00DE3890" w:rsidP="00587703">
      <w:pPr>
        <w:pStyle w:val="Cabealho"/>
        <w:spacing w:before="120" w:after="120"/>
        <w:jc w:val="both"/>
        <w:rPr>
          <w:sz w:val="24"/>
          <w:szCs w:val="24"/>
        </w:rPr>
      </w:pPr>
      <w:r w:rsidRPr="00252160">
        <w:rPr>
          <w:sz w:val="24"/>
          <w:szCs w:val="24"/>
        </w:rPr>
        <w:t xml:space="preserve">10.4.2 – De acordo com a Lei de Licitações artigo 48 Inciso II §1º, alíneas a e b, preços manifestadamente inexequíveis são aqueles que não venham a ter demonstrada sua viabilidade através de documentação que comprove que os custos dos insumos são coerentes com os de mercado e que os coeficientes de produtividade são compatíveis com a execução do objeto do contrato, condições estas necessariamente especificadas no ato convocatório da licitação. </w:t>
      </w:r>
    </w:p>
    <w:p w:rsidR="00DE3890" w:rsidRPr="00252160" w:rsidRDefault="00DE3890" w:rsidP="00587703">
      <w:pPr>
        <w:pStyle w:val="Cabealho"/>
        <w:spacing w:before="120" w:after="120"/>
        <w:jc w:val="both"/>
        <w:rPr>
          <w:sz w:val="24"/>
          <w:szCs w:val="24"/>
        </w:rPr>
      </w:pPr>
      <w:r w:rsidRPr="00252160">
        <w:rPr>
          <w:sz w:val="24"/>
          <w:szCs w:val="24"/>
        </w:rPr>
        <w:t xml:space="preserve">10.4.2.1 – Conforme art. 48, §1º da L8666/93, consideram-se manifestamente inexequíveis, as propostas cujos valores sejam inferiores a 70% (setenta por cento) do menor dos seguintes valores: </w:t>
      </w:r>
    </w:p>
    <w:p w:rsidR="00DE3890" w:rsidRPr="00252160" w:rsidRDefault="00DE3890" w:rsidP="00587703">
      <w:pPr>
        <w:pStyle w:val="Cabealho"/>
        <w:spacing w:before="120" w:after="120"/>
        <w:jc w:val="both"/>
        <w:rPr>
          <w:sz w:val="24"/>
          <w:szCs w:val="24"/>
        </w:rPr>
      </w:pPr>
      <w:r w:rsidRPr="00252160">
        <w:rPr>
          <w:sz w:val="24"/>
          <w:szCs w:val="24"/>
        </w:rPr>
        <w:t xml:space="preserve">a) Média aritmética dos valores das propostas superiores a 50% (cinquenta por cento) do valor orçado pela administração, ou </w:t>
      </w:r>
    </w:p>
    <w:p w:rsidR="00DE3890" w:rsidRPr="00252160" w:rsidRDefault="00DE3890" w:rsidP="00587703">
      <w:pPr>
        <w:pStyle w:val="Cabealho"/>
        <w:spacing w:before="120" w:after="120"/>
        <w:jc w:val="both"/>
        <w:rPr>
          <w:sz w:val="24"/>
          <w:szCs w:val="24"/>
        </w:rPr>
      </w:pPr>
      <w:r w:rsidRPr="00252160">
        <w:rPr>
          <w:sz w:val="24"/>
          <w:szCs w:val="24"/>
        </w:rPr>
        <w:t xml:space="preserve">b) Valor orçado pela administração. </w:t>
      </w:r>
    </w:p>
    <w:p w:rsidR="00DE3890" w:rsidRPr="00252160" w:rsidRDefault="00DE3890" w:rsidP="00587703">
      <w:pPr>
        <w:pStyle w:val="Cabealho"/>
        <w:spacing w:before="120" w:after="120"/>
        <w:jc w:val="both"/>
        <w:rPr>
          <w:sz w:val="24"/>
          <w:szCs w:val="24"/>
        </w:rPr>
      </w:pPr>
      <w:r w:rsidRPr="00252160">
        <w:rPr>
          <w:sz w:val="24"/>
          <w:szCs w:val="24"/>
        </w:rPr>
        <w:t>10.5 – Serão qualificados pela pregoeira, para ingresso na fase de lances o autor da proposta de menor preço por item e todos os demais licitantes que tenham apresentado propostas em valores sucessivos e superiores em até 10% (dez por cento) à de menor preço por item.</w:t>
      </w:r>
    </w:p>
    <w:p w:rsidR="00DE3890" w:rsidRPr="00252160" w:rsidRDefault="00DE3890" w:rsidP="00587703">
      <w:pPr>
        <w:pStyle w:val="Cabealho"/>
        <w:spacing w:before="120" w:after="120"/>
        <w:jc w:val="both"/>
        <w:rPr>
          <w:sz w:val="24"/>
          <w:szCs w:val="24"/>
        </w:rPr>
      </w:pPr>
      <w:r w:rsidRPr="00252160">
        <w:rPr>
          <w:sz w:val="24"/>
          <w:szCs w:val="24"/>
        </w:rPr>
        <w:t>10.6 – Não havendo pelo menos 3 (três) ofertas nas condições definidas no item antecedente, poderão os autores das melhores propostas, até o máximo de 3 (três), oferecer novos lances verbais e sucessivos, quaisquer que sejam os preços oferecidos.</w:t>
      </w:r>
    </w:p>
    <w:p w:rsidR="00DE3890" w:rsidRPr="00252160" w:rsidRDefault="00DE3890" w:rsidP="00587703">
      <w:pPr>
        <w:pStyle w:val="Cabealho"/>
        <w:spacing w:before="120" w:after="120"/>
        <w:jc w:val="both"/>
        <w:rPr>
          <w:sz w:val="24"/>
          <w:szCs w:val="24"/>
        </w:rPr>
      </w:pPr>
      <w:r w:rsidRPr="00252160">
        <w:rPr>
          <w:sz w:val="24"/>
          <w:szCs w:val="24"/>
        </w:rPr>
        <w:t>10.7 – Caso duas ou mais propostas escritas apresentarem preços iguais, será realizado sorteio, também, para determinação da ordem de oferta dos lances.</w:t>
      </w:r>
    </w:p>
    <w:p w:rsidR="00DE3890" w:rsidRPr="00252160" w:rsidRDefault="00DE3890" w:rsidP="00587703">
      <w:pPr>
        <w:pStyle w:val="Cabealho"/>
        <w:spacing w:before="120" w:after="120"/>
        <w:jc w:val="both"/>
        <w:rPr>
          <w:sz w:val="24"/>
          <w:szCs w:val="24"/>
        </w:rPr>
      </w:pPr>
      <w:r w:rsidRPr="00252160">
        <w:rPr>
          <w:sz w:val="24"/>
          <w:szCs w:val="24"/>
        </w:rPr>
        <w:t>10.8 – A pregoeira convidará individualmente as licitantes qualificadas a apresentarem os lances verbais, a começar pelo autor da proposta escrita de maior preço, seguido dos demais, em ordem decrescente de valor;</w:t>
      </w:r>
    </w:p>
    <w:p w:rsidR="00DE3890" w:rsidRPr="00252160" w:rsidRDefault="00DE3890" w:rsidP="00587703">
      <w:pPr>
        <w:pStyle w:val="Cabealho"/>
        <w:spacing w:before="120" w:after="120"/>
        <w:jc w:val="both"/>
        <w:rPr>
          <w:sz w:val="24"/>
          <w:szCs w:val="24"/>
        </w:rPr>
      </w:pPr>
      <w:r w:rsidRPr="00252160">
        <w:rPr>
          <w:sz w:val="24"/>
          <w:szCs w:val="24"/>
        </w:rPr>
        <w:t>10.9 – A pregoeira poderá, motivadamente, estabelecer limite de tempo para lances, bem como o valor ou percentual mínimo para redução dos lances, mediante prévia comunicação aos licitantes e expressa menção na ata da Sessão;</w:t>
      </w:r>
    </w:p>
    <w:p w:rsidR="00DE3890" w:rsidRPr="00252160" w:rsidRDefault="00DE3890" w:rsidP="00587703">
      <w:pPr>
        <w:pStyle w:val="Cabealho"/>
        <w:spacing w:before="120" w:after="120"/>
        <w:jc w:val="both"/>
        <w:rPr>
          <w:sz w:val="24"/>
          <w:szCs w:val="24"/>
        </w:rPr>
      </w:pPr>
      <w:r w:rsidRPr="00252160">
        <w:rPr>
          <w:sz w:val="24"/>
          <w:szCs w:val="24"/>
        </w:rPr>
        <w:t>10.10 – Só serão aceitos lances cujos valores sejam INFERIORES ao último apresentado;</w:t>
      </w:r>
    </w:p>
    <w:p w:rsidR="00DE3890" w:rsidRPr="00252160" w:rsidRDefault="00DE3890" w:rsidP="00587703">
      <w:pPr>
        <w:pStyle w:val="Cabealho"/>
        <w:spacing w:before="120" w:after="120"/>
        <w:jc w:val="both"/>
        <w:rPr>
          <w:sz w:val="24"/>
          <w:szCs w:val="24"/>
        </w:rPr>
      </w:pPr>
      <w:r w:rsidRPr="00252160">
        <w:rPr>
          <w:sz w:val="24"/>
          <w:szCs w:val="24"/>
        </w:rPr>
        <w:t>10.11 – A desistência de apresentar lance verbal, quando convocada pela pregoeira, implicará na exclusão da licitante da etapa de lances verbais e na manutenção do último lance apresentado pela licitante para efeito de ordenação das propostas;</w:t>
      </w:r>
    </w:p>
    <w:p w:rsidR="00DE3890" w:rsidRPr="00252160" w:rsidRDefault="00DE3890" w:rsidP="00587703">
      <w:pPr>
        <w:pStyle w:val="Cabealho"/>
        <w:spacing w:before="120" w:after="120"/>
        <w:jc w:val="both"/>
        <w:rPr>
          <w:sz w:val="24"/>
          <w:szCs w:val="24"/>
        </w:rPr>
      </w:pPr>
      <w:r w:rsidRPr="00252160">
        <w:rPr>
          <w:sz w:val="24"/>
          <w:szCs w:val="24"/>
        </w:rPr>
        <w:t>10.12 – A desistência dos lances já ofertados sujeitará a licitante às penalidades previstas nos itens de penalidades do termo de referência.</w:t>
      </w:r>
    </w:p>
    <w:p w:rsidR="00DE3890" w:rsidRPr="00252160" w:rsidRDefault="00DE3890" w:rsidP="00587703">
      <w:pPr>
        <w:pStyle w:val="Cabealho"/>
        <w:spacing w:before="120" w:after="120"/>
        <w:jc w:val="both"/>
        <w:rPr>
          <w:sz w:val="24"/>
          <w:szCs w:val="24"/>
        </w:rPr>
      </w:pPr>
      <w:r w:rsidRPr="00252160">
        <w:rPr>
          <w:sz w:val="24"/>
          <w:szCs w:val="24"/>
        </w:rPr>
        <w:t>10.13 – O encerramento da etapa competitiva dar-se-á quando,  indagados pela pregoeira, as licitantes qualificadas manifestarem seu desinteresse em apresentar novos lances, ou quando encerrado o prazo estipulado na forma do subitem 10.9 do Edital;</w:t>
      </w:r>
    </w:p>
    <w:p w:rsidR="00DE3890" w:rsidRPr="00252160" w:rsidRDefault="00DE3890" w:rsidP="00587703">
      <w:pPr>
        <w:pStyle w:val="Cabealho"/>
        <w:spacing w:before="120" w:after="120"/>
        <w:jc w:val="both"/>
        <w:rPr>
          <w:sz w:val="24"/>
          <w:szCs w:val="24"/>
        </w:rPr>
      </w:pPr>
      <w:r w:rsidRPr="00252160">
        <w:rPr>
          <w:sz w:val="24"/>
          <w:szCs w:val="24"/>
        </w:rPr>
        <w:t>10.14 – Examinada a proposta classificada em primeiro lugar, quanto ao objeto e preço, caberá à  Pregoeira decidir motivadamente a respeito de sua aceitabilidade, vedada a aceitação de propostas cujos preços dos itens sejam superiores aos estimados na Planilha de Quantitativos e preços – TERMO REFERÊNCIA.</w:t>
      </w:r>
    </w:p>
    <w:p w:rsidR="00DE3890" w:rsidRPr="00252160" w:rsidRDefault="00DE3890" w:rsidP="00587703">
      <w:pPr>
        <w:pStyle w:val="Cabealho"/>
        <w:spacing w:before="120" w:after="120"/>
        <w:jc w:val="both"/>
        <w:rPr>
          <w:sz w:val="24"/>
          <w:szCs w:val="24"/>
        </w:rPr>
      </w:pPr>
      <w:r w:rsidRPr="00252160">
        <w:rPr>
          <w:sz w:val="24"/>
          <w:szCs w:val="24"/>
        </w:rPr>
        <w:lastRenderedPageBreak/>
        <w:t>10.15 – A microempresa ou a empresa de pequeno porte mais bem classificada, nos termos do art. 44 da Lei Complementar nº 123/2006, com preços iguais ou até 5 % (cinco por cento) superior à proposta de melhor preço, será convocada para apresentar nova proposta no prazo máximo de 5 minutos após o encerramento dos lances, sob pena de preclusão, de acordo com o estabelecido no § 3º, art. 45, da Lei Complementar n º 123/06.</w:t>
      </w:r>
    </w:p>
    <w:p w:rsidR="00DE3890" w:rsidRPr="00252160" w:rsidRDefault="00DE3890" w:rsidP="00587703">
      <w:pPr>
        <w:pStyle w:val="Cabealho"/>
        <w:spacing w:before="120" w:after="120"/>
        <w:jc w:val="both"/>
        <w:rPr>
          <w:sz w:val="24"/>
          <w:szCs w:val="24"/>
        </w:rPr>
      </w:pPr>
      <w:r w:rsidRPr="00252160">
        <w:rPr>
          <w:sz w:val="24"/>
          <w:szCs w:val="24"/>
        </w:rPr>
        <w:t>10.15.1 – Não ocorrendo a apresentação da proposta da microempresa ou empresa de pequeno porte, na forma do subitem 10.15, serão convocadas, na ordem classificatória, as remanescentes que porventura se enquadrem na hipótese acima, para o exercício do mesmo direito.</w:t>
      </w:r>
    </w:p>
    <w:p w:rsidR="00DE3890" w:rsidRPr="00252160" w:rsidRDefault="00DE3890" w:rsidP="00587703">
      <w:pPr>
        <w:pStyle w:val="Cabealho"/>
        <w:spacing w:before="120" w:after="120"/>
        <w:jc w:val="both"/>
        <w:rPr>
          <w:sz w:val="24"/>
          <w:szCs w:val="24"/>
        </w:rPr>
      </w:pPr>
      <w:r w:rsidRPr="00252160">
        <w:rPr>
          <w:sz w:val="24"/>
          <w:szCs w:val="24"/>
        </w:rPr>
        <w:t>10.15.2 – O disposto no subitem 10.15 somente se aplicará quando a melhor oferta inicial não tiver sido apresentada por microempresa ou empresa de pequeno porte.</w:t>
      </w:r>
    </w:p>
    <w:p w:rsidR="00DE3890" w:rsidRPr="00252160" w:rsidRDefault="00DE3890" w:rsidP="00587703">
      <w:pPr>
        <w:pStyle w:val="Cabealho"/>
        <w:spacing w:before="120" w:after="120"/>
        <w:jc w:val="both"/>
        <w:rPr>
          <w:sz w:val="24"/>
          <w:szCs w:val="24"/>
        </w:rPr>
      </w:pPr>
      <w:r w:rsidRPr="00252160">
        <w:rPr>
          <w:sz w:val="24"/>
          <w:szCs w:val="24"/>
        </w:rPr>
        <w:t>10.16 – A Pregoeira poderá negociar diretamente com a licitante vencedora para que seja obtido melhor preço aceitável, devendo esta negociação se dar em público e formalizada(s) em ata;</w:t>
      </w:r>
    </w:p>
    <w:p w:rsidR="00DE3890" w:rsidRPr="00252160" w:rsidRDefault="00DE3890" w:rsidP="00587703">
      <w:pPr>
        <w:pStyle w:val="Cabealho"/>
        <w:spacing w:before="120" w:after="120"/>
        <w:jc w:val="both"/>
        <w:rPr>
          <w:sz w:val="24"/>
          <w:szCs w:val="24"/>
        </w:rPr>
      </w:pPr>
      <w:r w:rsidRPr="00252160">
        <w:rPr>
          <w:sz w:val="24"/>
          <w:szCs w:val="24"/>
        </w:rPr>
        <w:t>10.17 – Sendo aceitável a proposta final classificada em primeiro lugar, após negociação com a Pregoeira, será aberto o envelope contendo a documentação de habilitação da licitante que a tiver formulado, para confirmação das suas condições de habilitação, descrita no item 8 do Edital, assegurando-se ao já cadastrado no Cadastro de Fornecedores e Prestadores de Serviços da Prefeitura Municipal de Bom Jardim, o direito de apresentar a documentação atualizada e regularizada na própria sessão de apreciação dos documentos;</w:t>
      </w:r>
    </w:p>
    <w:p w:rsidR="00DE3890" w:rsidRPr="00252160" w:rsidRDefault="00DE3890" w:rsidP="00587703">
      <w:pPr>
        <w:pStyle w:val="Cabealho"/>
        <w:spacing w:before="120" w:after="120"/>
        <w:jc w:val="both"/>
        <w:rPr>
          <w:sz w:val="24"/>
          <w:szCs w:val="24"/>
        </w:rPr>
      </w:pPr>
      <w:r w:rsidRPr="00252160">
        <w:rPr>
          <w:sz w:val="24"/>
          <w:szCs w:val="24"/>
        </w:rPr>
        <w:t>10.18 – Verificado o atendimento das exigências de habilitação fixadas no edital, a Pregoeira declarará a licitante vencedora, caso nenhum licitante manifeste a intenção de recorrer;</w:t>
      </w:r>
    </w:p>
    <w:p w:rsidR="00DE3890" w:rsidRPr="00252160" w:rsidRDefault="00DE3890" w:rsidP="00587703">
      <w:pPr>
        <w:pStyle w:val="Cabealho"/>
        <w:spacing w:before="120" w:after="120"/>
        <w:jc w:val="both"/>
        <w:rPr>
          <w:sz w:val="24"/>
          <w:szCs w:val="24"/>
        </w:rPr>
      </w:pPr>
      <w:r w:rsidRPr="00252160">
        <w:rPr>
          <w:sz w:val="24"/>
          <w:szCs w:val="24"/>
        </w:rPr>
        <w:t>10.19 – Caso a licitante vencedora desatenda as exigências de habilitação, a Pregoeira examinará as ofertas subsequentes, na ordem de classificação, verificando, conforme o caso, a aceitabilidade da proposta e o atendimento das exigências de Habilitação, até que uma licitante cumpra as condições fixadas neste edital, sendo o objeto do certame a ela adjudicado, quando constatado o desinteresse dos demais licitantes na interposição de recursos;</w:t>
      </w:r>
    </w:p>
    <w:p w:rsidR="00DE3890" w:rsidRPr="00252160" w:rsidRDefault="00DE3890" w:rsidP="00587703">
      <w:pPr>
        <w:pStyle w:val="Cabealho"/>
        <w:spacing w:before="120" w:after="120"/>
        <w:jc w:val="both"/>
        <w:rPr>
          <w:sz w:val="24"/>
          <w:szCs w:val="24"/>
        </w:rPr>
      </w:pPr>
      <w:r w:rsidRPr="00252160">
        <w:rPr>
          <w:sz w:val="24"/>
          <w:szCs w:val="24"/>
        </w:rPr>
        <w:t>10.20 – Na reunião lavrar-se-á ata, em que serão registradas as ocorrências relevantes, e, ao final, será assinada pela Pregoeira e demais membros de equipe de apoio, bem como pelas licitantes presentes. A recusa da licitante em assinar a ata, bem como a ausência de participante naquele momento será circunstanciada em ata;</w:t>
      </w:r>
    </w:p>
    <w:p w:rsidR="00DE3890" w:rsidRPr="00252160" w:rsidRDefault="00DE3890" w:rsidP="00587703">
      <w:pPr>
        <w:pStyle w:val="Cabealho"/>
        <w:spacing w:before="120" w:after="120"/>
        <w:jc w:val="both"/>
        <w:rPr>
          <w:sz w:val="24"/>
          <w:szCs w:val="24"/>
        </w:rPr>
      </w:pPr>
      <w:r w:rsidRPr="00252160">
        <w:rPr>
          <w:sz w:val="24"/>
          <w:szCs w:val="24"/>
        </w:rPr>
        <w:t>10.21 – A Pregoeira manterá em seu poder os envelopes de habilitação dos demais licitantes até a formalização do contrato com a adjudicatária, sendo assegurado o prazo máximo de 150 (cento e cinquenta) dias corridos para a retirada do mesmo, sob pena de destruição.</w:t>
      </w:r>
    </w:p>
    <w:p w:rsidR="00DE3890" w:rsidRPr="00252160" w:rsidRDefault="00DE3890" w:rsidP="00587703">
      <w:pPr>
        <w:pStyle w:val="Cabealho"/>
        <w:tabs>
          <w:tab w:val="clear" w:pos="4419"/>
          <w:tab w:val="clear" w:pos="8838"/>
        </w:tabs>
        <w:spacing w:before="120" w:after="120"/>
        <w:jc w:val="both"/>
        <w:rPr>
          <w:b/>
          <w:sz w:val="24"/>
          <w:szCs w:val="24"/>
        </w:rPr>
      </w:pPr>
      <w:r w:rsidRPr="00252160">
        <w:rPr>
          <w:b/>
          <w:sz w:val="24"/>
          <w:szCs w:val="24"/>
        </w:rPr>
        <w:t xml:space="preserve">11 – DOS RECURSOS ADMINISTRATIVOS: </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11.1 – Ao final da sessão e declarada a licitante vencedora pela pregoeira, qualquer licitante poderá manifestar imediatamente e motivadamente a intenção de recorrer, com registro em ata da síntese das suas razões desde que munido de carta de credenciamento ou procuração com poderes específicos para tal. As licitantes poderão interpor recurso no prazo de 3(três) dias úteis, ficando os demais licitantes desde logo intimados para apresentar contrarrazões por igual prazo, que começará a correr do término do prazo do recorrente, sendo-lhes assegurada a vista imediata dos autos;</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 xml:space="preserve">11.2 – A falta de manifestação imediata e motivada da licitante importará a decadência do direito de recurso e a adjudicação do objeto da licitação pela pregoeira ao vencedor; </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11.3 – O acolhimento do recurso importará a invalidação apenas dos atos insuscetíveis de aproveitamento;</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11.4 – A petição poderá ser feita na própria sessão de recebimento, e, se oral, será reduzida a termo em ata;</w:t>
      </w:r>
    </w:p>
    <w:p w:rsidR="00DE3890" w:rsidRPr="00252160" w:rsidRDefault="00DE3890" w:rsidP="00587703">
      <w:pPr>
        <w:autoSpaceDE w:val="0"/>
        <w:autoSpaceDN w:val="0"/>
        <w:adjustRightInd w:val="0"/>
        <w:spacing w:before="120" w:after="120"/>
        <w:jc w:val="both"/>
        <w:rPr>
          <w:sz w:val="24"/>
          <w:szCs w:val="24"/>
        </w:rPr>
      </w:pPr>
      <w:r w:rsidRPr="00252160">
        <w:rPr>
          <w:sz w:val="24"/>
          <w:szCs w:val="24"/>
        </w:rPr>
        <w:t>11.5 – O recurso contra decisão da pregoeira terá efeito suspensivo;</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lastRenderedPageBreak/>
        <w:t>11.6 – Os recursos e as contrarrazões interpostos pelas licitantes deverão ser entregues no Protocolo da Prefeitura Municipal de Bom Jardim, localizado em endereço constante no presente Edital, no horário das 9:00 às 12:00 horas e 13:00 às 17:00 horas, diariamente, exceto aos sábados domingos e feriados;</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11.7 – Os recursos e as contrarrazões serão dirigidos à pregoeira, que poderá reconsiderar ou enviar para a Autoridade Competente, que, no prazo de 5 (cinco) dias úteis, decidirá de forma fundamentada;</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11.8 – Decididos os recursos e constatada a regularidade dos atos praticados, a Autoridade Competente adjudicará o objeto e homologará o procedimento licitatório;</w:t>
      </w:r>
    </w:p>
    <w:p w:rsidR="00DE3890" w:rsidRPr="00252160" w:rsidRDefault="00DE3890" w:rsidP="00587703">
      <w:pPr>
        <w:autoSpaceDE w:val="0"/>
        <w:autoSpaceDN w:val="0"/>
        <w:adjustRightInd w:val="0"/>
        <w:spacing w:before="120" w:after="120"/>
        <w:jc w:val="both"/>
        <w:rPr>
          <w:sz w:val="24"/>
          <w:szCs w:val="24"/>
        </w:rPr>
      </w:pPr>
      <w:r w:rsidRPr="00252160">
        <w:rPr>
          <w:sz w:val="24"/>
          <w:szCs w:val="24"/>
        </w:rPr>
        <w:t>11.9 –</w:t>
      </w:r>
      <w:r w:rsidRPr="00252160">
        <w:rPr>
          <w:b/>
          <w:bCs/>
          <w:sz w:val="24"/>
          <w:szCs w:val="24"/>
        </w:rPr>
        <w:t xml:space="preserve"> </w:t>
      </w:r>
      <w:r w:rsidRPr="00252160">
        <w:rPr>
          <w:sz w:val="24"/>
          <w:szCs w:val="24"/>
        </w:rPr>
        <w:t>Dos atos da Administração, após a Adjudicação, decorrentes da aplicação da Lei no 8.666/93, caberá:</w:t>
      </w:r>
    </w:p>
    <w:p w:rsidR="00DE3890" w:rsidRPr="00252160" w:rsidRDefault="00DE3890" w:rsidP="00587703">
      <w:pPr>
        <w:autoSpaceDE w:val="0"/>
        <w:autoSpaceDN w:val="0"/>
        <w:adjustRightInd w:val="0"/>
        <w:spacing w:before="120" w:after="120"/>
        <w:jc w:val="both"/>
        <w:rPr>
          <w:sz w:val="24"/>
          <w:szCs w:val="24"/>
        </w:rPr>
      </w:pPr>
      <w:r w:rsidRPr="00252160">
        <w:rPr>
          <w:sz w:val="24"/>
          <w:szCs w:val="24"/>
        </w:rPr>
        <w:t>I – recurso, dirigido à Autoridade Competente, por intermédio da pregoeira, interposto no prazo de 05 (cinco) dias úteis, a contar da intimação do ato, a ser protocolizado no endereço referido no subitem 11.6 deste Edital, nos casos de:</w:t>
      </w:r>
    </w:p>
    <w:p w:rsidR="00DE3890" w:rsidRPr="00252160" w:rsidRDefault="00DE3890" w:rsidP="00892AC6">
      <w:pPr>
        <w:pStyle w:val="PargrafodaLista1"/>
        <w:numPr>
          <w:ilvl w:val="0"/>
          <w:numId w:val="17"/>
        </w:numPr>
        <w:tabs>
          <w:tab w:val="left" w:pos="426"/>
        </w:tabs>
        <w:autoSpaceDE w:val="0"/>
        <w:autoSpaceDN w:val="0"/>
        <w:adjustRightInd w:val="0"/>
        <w:spacing w:before="120" w:after="120" w:line="240" w:lineRule="auto"/>
        <w:ind w:left="0" w:firstLine="0"/>
        <w:rPr>
          <w:rFonts w:ascii="Times New Roman" w:hAnsi="Times New Roman" w:cs="Times New Roman"/>
          <w:sz w:val="24"/>
          <w:szCs w:val="24"/>
        </w:rPr>
      </w:pPr>
      <w:proofErr w:type="gramStart"/>
      <w:r w:rsidRPr="00252160">
        <w:rPr>
          <w:rFonts w:ascii="Times New Roman" w:hAnsi="Times New Roman" w:cs="Times New Roman"/>
          <w:sz w:val="24"/>
          <w:szCs w:val="24"/>
        </w:rPr>
        <w:t>anulação</w:t>
      </w:r>
      <w:proofErr w:type="gramEnd"/>
      <w:r w:rsidRPr="00252160">
        <w:rPr>
          <w:rFonts w:ascii="Times New Roman" w:hAnsi="Times New Roman" w:cs="Times New Roman"/>
          <w:sz w:val="24"/>
          <w:szCs w:val="24"/>
        </w:rPr>
        <w:t xml:space="preserve"> ou revogação da licitação;</w:t>
      </w:r>
    </w:p>
    <w:p w:rsidR="00DE3890" w:rsidRPr="00252160" w:rsidRDefault="00DE3890" w:rsidP="00892AC6">
      <w:pPr>
        <w:pStyle w:val="PargrafodaLista1"/>
        <w:numPr>
          <w:ilvl w:val="0"/>
          <w:numId w:val="17"/>
        </w:numPr>
        <w:tabs>
          <w:tab w:val="left" w:pos="426"/>
        </w:tabs>
        <w:autoSpaceDE w:val="0"/>
        <w:autoSpaceDN w:val="0"/>
        <w:adjustRightInd w:val="0"/>
        <w:spacing w:before="120" w:after="120" w:line="240" w:lineRule="auto"/>
        <w:ind w:left="0" w:firstLine="0"/>
        <w:rPr>
          <w:rFonts w:ascii="Times New Roman" w:hAnsi="Times New Roman" w:cs="Times New Roman"/>
          <w:sz w:val="24"/>
          <w:szCs w:val="24"/>
        </w:rPr>
      </w:pPr>
      <w:proofErr w:type="gramStart"/>
      <w:r w:rsidRPr="00252160">
        <w:rPr>
          <w:rFonts w:ascii="Times New Roman" w:hAnsi="Times New Roman" w:cs="Times New Roman"/>
          <w:sz w:val="24"/>
          <w:szCs w:val="24"/>
        </w:rPr>
        <w:t>rescisão</w:t>
      </w:r>
      <w:proofErr w:type="gramEnd"/>
      <w:r w:rsidRPr="00252160">
        <w:rPr>
          <w:rFonts w:ascii="Times New Roman" w:hAnsi="Times New Roman" w:cs="Times New Roman"/>
          <w:sz w:val="24"/>
          <w:szCs w:val="24"/>
        </w:rPr>
        <w:t xml:space="preserve"> do Contrato, a que se refere o inciso I do artigo 79 da Lei no 8.666/93;</w:t>
      </w:r>
    </w:p>
    <w:p w:rsidR="00DE3890" w:rsidRPr="00252160" w:rsidRDefault="00DE3890" w:rsidP="00892AC6">
      <w:pPr>
        <w:pStyle w:val="PargrafodaLista1"/>
        <w:numPr>
          <w:ilvl w:val="0"/>
          <w:numId w:val="17"/>
        </w:numPr>
        <w:tabs>
          <w:tab w:val="left" w:pos="426"/>
        </w:tabs>
        <w:autoSpaceDE w:val="0"/>
        <w:autoSpaceDN w:val="0"/>
        <w:adjustRightInd w:val="0"/>
        <w:spacing w:before="120" w:after="120" w:line="240" w:lineRule="auto"/>
        <w:ind w:left="0" w:firstLine="0"/>
        <w:rPr>
          <w:rFonts w:ascii="Times New Roman" w:hAnsi="Times New Roman" w:cs="Times New Roman"/>
          <w:sz w:val="24"/>
          <w:szCs w:val="24"/>
        </w:rPr>
      </w:pPr>
      <w:proofErr w:type="gramStart"/>
      <w:r w:rsidRPr="00252160">
        <w:rPr>
          <w:rFonts w:ascii="Times New Roman" w:hAnsi="Times New Roman" w:cs="Times New Roman"/>
          <w:sz w:val="24"/>
          <w:szCs w:val="24"/>
        </w:rPr>
        <w:t>aplicação</w:t>
      </w:r>
      <w:proofErr w:type="gramEnd"/>
      <w:r w:rsidRPr="00252160">
        <w:rPr>
          <w:rFonts w:ascii="Times New Roman" w:hAnsi="Times New Roman" w:cs="Times New Roman"/>
          <w:sz w:val="24"/>
          <w:szCs w:val="24"/>
        </w:rPr>
        <w:t xml:space="preserve"> das penas de advertência, suspensão temporária ou multa.</w:t>
      </w:r>
    </w:p>
    <w:p w:rsidR="00DE3890" w:rsidRPr="00252160" w:rsidRDefault="00DE3890" w:rsidP="00587703">
      <w:pPr>
        <w:autoSpaceDE w:val="0"/>
        <w:autoSpaceDN w:val="0"/>
        <w:adjustRightInd w:val="0"/>
        <w:spacing w:before="120" w:after="120"/>
        <w:jc w:val="both"/>
        <w:rPr>
          <w:sz w:val="24"/>
          <w:szCs w:val="24"/>
        </w:rPr>
      </w:pPr>
      <w:r w:rsidRPr="00252160">
        <w:rPr>
          <w:sz w:val="24"/>
          <w:szCs w:val="24"/>
        </w:rPr>
        <w:t>II – representação, no prazo de 05 (cinco) dias úteis da intimação da decisão relacionada com o objeto da licitação ou do Contrato, de que não caiba recurso hierárquico;</w:t>
      </w:r>
    </w:p>
    <w:p w:rsidR="00DE3890" w:rsidRPr="00252160" w:rsidRDefault="00DE3890" w:rsidP="00587703">
      <w:pPr>
        <w:autoSpaceDE w:val="0"/>
        <w:autoSpaceDN w:val="0"/>
        <w:adjustRightInd w:val="0"/>
        <w:spacing w:before="120" w:after="120"/>
        <w:jc w:val="both"/>
        <w:rPr>
          <w:sz w:val="24"/>
          <w:szCs w:val="24"/>
        </w:rPr>
      </w:pPr>
      <w:r w:rsidRPr="00252160">
        <w:rPr>
          <w:sz w:val="24"/>
          <w:szCs w:val="24"/>
        </w:rPr>
        <w:t>III – pedido de reconsideração de decisão da Autoridade Competente, no caso de declaração de inidoneidade para licitar ou contratar com a Administração Pública, no prazo de 10 (dez) dias úteis da intimação do ato.</w:t>
      </w:r>
    </w:p>
    <w:p w:rsidR="00DE3890" w:rsidRPr="00252160" w:rsidRDefault="00DE3890" w:rsidP="00587703">
      <w:pPr>
        <w:autoSpaceDE w:val="0"/>
        <w:autoSpaceDN w:val="0"/>
        <w:adjustRightInd w:val="0"/>
        <w:spacing w:before="120" w:after="120"/>
        <w:jc w:val="both"/>
        <w:rPr>
          <w:bCs/>
          <w:sz w:val="24"/>
          <w:szCs w:val="24"/>
        </w:rPr>
      </w:pPr>
      <w:r w:rsidRPr="00252160">
        <w:rPr>
          <w:bCs/>
          <w:sz w:val="24"/>
          <w:szCs w:val="24"/>
        </w:rPr>
        <w:t xml:space="preserve">11.10 – </w:t>
      </w:r>
      <w:r w:rsidRPr="00252160">
        <w:rPr>
          <w:sz w:val="24"/>
          <w:szCs w:val="24"/>
        </w:rPr>
        <w:t xml:space="preserve">O recurso será dirigido à autoridade superior, por intermédio da que praticou o ato recorrido, a qual poderá reconsiderar sua decisão, no prazo de 05 (cinco) dias úteis, ou, nesse mesmo prazo, encaminhá-lo devidamente informado àquela autoridade. Neste caso, a decisão deverá ser proferida dentro de 05 (cinco) dias úteis, contados do recebimento do recurso, </w:t>
      </w:r>
      <w:proofErr w:type="gramStart"/>
      <w:r w:rsidRPr="00252160">
        <w:rPr>
          <w:sz w:val="24"/>
          <w:szCs w:val="24"/>
        </w:rPr>
        <w:t>sob pena</w:t>
      </w:r>
      <w:proofErr w:type="gramEnd"/>
      <w:r w:rsidRPr="00252160">
        <w:rPr>
          <w:sz w:val="24"/>
          <w:szCs w:val="24"/>
        </w:rPr>
        <w:t xml:space="preserve"> de responsabilidade (§ 4o do artigo 109 da Lei no 8.666/93).</w:t>
      </w:r>
    </w:p>
    <w:p w:rsidR="00DE3890" w:rsidRPr="00252160" w:rsidRDefault="00DE3890" w:rsidP="00587703">
      <w:pPr>
        <w:autoSpaceDE w:val="0"/>
        <w:autoSpaceDN w:val="0"/>
        <w:adjustRightInd w:val="0"/>
        <w:spacing w:before="120" w:after="120"/>
        <w:jc w:val="both"/>
        <w:rPr>
          <w:bCs/>
          <w:sz w:val="24"/>
          <w:szCs w:val="24"/>
        </w:rPr>
      </w:pPr>
      <w:r w:rsidRPr="00252160">
        <w:rPr>
          <w:bCs/>
          <w:sz w:val="24"/>
          <w:szCs w:val="24"/>
        </w:rPr>
        <w:t xml:space="preserve">11.11 – </w:t>
      </w:r>
      <w:r w:rsidRPr="00252160">
        <w:rPr>
          <w:sz w:val="24"/>
          <w:szCs w:val="24"/>
        </w:rPr>
        <w:t xml:space="preserve">Interposto, o recurso será aberto prazo aos demais licitantes, que poderão impugná-lo em até </w:t>
      </w:r>
      <w:proofErr w:type="gramStart"/>
      <w:r w:rsidRPr="00252160">
        <w:rPr>
          <w:sz w:val="24"/>
          <w:szCs w:val="24"/>
        </w:rPr>
        <w:t>5</w:t>
      </w:r>
      <w:proofErr w:type="gramEnd"/>
      <w:r w:rsidRPr="00252160">
        <w:rPr>
          <w:sz w:val="24"/>
          <w:szCs w:val="24"/>
        </w:rPr>
        <w:t xml:space="preserve"> (cinco) dias úteis.</w:t>
      </w:r>
    </w:p>
    <w:p w:rsidR="00DE3890" w:rsidRPr="00252160" w:rsidRDefault="00DE3890" w:rsidP="00587703">
      <w:pPr>
        <w:autoSpaceDE w:val="0"/>
        <w:autoSpaceDN w:val="0"/>
        <w:adjustRightInd w:val="0"/>
        <w:spacing w:before="120" w:after="120"/>
        <w:jc w:val="both"/>
        <w:rPr>
          <w:bCs/>
          <w:sz w:val="24"/>
          <w:szCs w:val="24"/>
        </w:rPr>
      </w:pPr>
      <w:r w:rsidRPr="00252160">
        <w:rPr>
          <w:bCs/>
          <w:sz w:val="24"/>
          <w:szCs w:val="24"/>
        </w:rPr>
        <w:t xml:space="preserve">11.12 – </w:t>
      </w:r>
      <w:r w:rsidRPr="00252160">
        <w:rPr>
          <w:sz w:val="24"/>
          <w:szCs w:val="24"/>
        </w:rPr>
        <w:t>A intimação dos atos referidos no inciso I do subitem 11.9, excluindo-se as penas de advertência e multa de mora, e no inciso III, será feita mediante publicação no órgão oficial do Município.</w:t>
      </w:r>
    </w:p>
    <w:p w:rsidR="00DE3890" w:rsidRPr="00252160" w:rsidRDefault="00DE3890" w:rsidP="00587703">
      <w:pPr>
        <w:spacing w:before="120" w:after="120"/>
        <w:rPr>
          <w:b/>
          <w:sz w:val="24"/>
          <w:szCs w:val="24"/>
        </w:rPr>
      </w:pPr>
      <w:r w:rsidRPr="00252160">
        <w:rPr>
          <w:b/>
          <w:sz w:val="24"/>
          <w:szCs w:val="24"/>
        </w:rPr>
        <w:t>12 – CONDIÇÕES GERAIS DE PARTICIPAÇÃO</w:t>
      </w:r>
    </w:p>
    <w:p w:rsidR="00DE3890" w:rsidRPr="00252160" w:rsidRDefault="00DE3890" w:rsidP="00587703">
      <w:pPr>
        <w:spacing w:before="120" w:after="120"/>
        <w:jc w:val="both"/>
        <w:rPr>
          <w:sz w:val="24"/>
          <w:szCs w:val="24"/>
        </w:rPr>
      </w:pPr>
      <w:r w:rsidRPr="00252160">
        <w:rPr>
          <w:sz w:val="24"/>
          <w:szCs w:val="24"/>
        </w:rPr>
        <w:t>12.1 – Poderão participar do certame as pessoas jurídicas que preencham os requisitos de habilitação, regularidade fiscal e trabalhista, qualificação técnica e qualificação econômico-financeira constantes no instrumento convocatório.</w:t>
      </w:r>
    </w:p>
    <w:p w:rsidR="00DE3890" w:rsidRPr="00252160" w:rsidRDefault="00DE3890" w:rsidP="00587703">
      <w:pPr>
        <w:spacing w:before="120" w:after="120"/>
        <w:jc w:val="both"/>
        <w:rPr>
          <w:sz w:val="24"/>
          <w:szCs w:val="24"/>
        </w:rPr>
      </w:pPr>
      <w:r w:rsidRPr="00252160">
        <w:rPr>
          <w:sz w:val="24"/>
          <w:szCs w:val="24"/>
        </w:rPr>
        <w:t>12.2 – Não poderão participar do certame as empresas suspensas pela Administração Direta ou Indireta do Município de Bom Jardim, bem como aquelas declaradas inidôneas por qualquer ente federativo e que não estiverem dentro da legalidade fiscal.</w:t>
      </w:r>
    </w:p>
    <w:p w:rsidR="00DE3890" w:rsidRPr="00252160" w:rsidRDefault="00DE3890" w:rsidP="00587703">
      <w:pPr>
        <w:spacing w:before="120" w:after="120"/>
        <w:jc w:val="both"/>
        <w:rPr>
          <w:sz w:val="24"/>
          <w:szCs w:val="24"/>
        </w:rPr>
      </w:pPr>
      <w:r w:rsidRPr="00252160">
        <w:rPr>
          <w:sz w:val="24"/>
          <w:szCs w:val="24"/>
        </w:rPr>
        <w:t>12.3 – Não poderão participar do certame, direta ou indiretamente:</w:t>
      </w:r>
    </w:p>
    <w:p w:rsidR="00DE3890" w:rsidRPr="00252160" w:rsidRDefault="00DE3890" w:rsidP="00587703">
      <w:pPr>
        <w:spacing w:before="120" w:after="120"/>
        <w:jc w:val="both"/>
        <w:rPr>
          <w:sz w:val="24"/>
          <w:szCs w:val="24"/>
        </w:rPr>
      </w:pPr>
      <w:r w:rsidRPr="00252160">
        <w:rPr>
          <w:sz w:val="24"/>
          <w:szCs w:val="24"/>
        </w:rPr>
        <w:t>12.3.1 – O autor do termo de referência.</w:t>
      </w:r>
    </w:p>
    <w:p w:rsidR="00DE3890" w:rsidRPr="00252160" w:rsidRDefault="00DE3890" w:rsidP="00587703">
      <w:pPr>
        <w:spacing w:before="120" w:after="120"/>
        <w:jc w:val="both"/>
        <w:rPr>
          <w:sz w:val="24"/>
          <w:szCs w:val="24"/>
        </w:rPr>
      </w:pPr>
      <w:r w:rsidRPr="00252160">
        <w:rPr>
          <w:sz w:val="24"/>
          <w:szCs w:val="24"/>
        </w:rPr>
        <w:t>12.3.2 – A empresa, isoladamente ou em consórcio, da qual o autor do termo de referência seja dirigente, gerente, acionista ou detentor de mais de 5% (cinco por cento) do capital com direito a voto ou controlador, responsável técnico ou subcontratado.</w:t>
      </w:r>
    </w:p>
    <w:p w:rsidR="00DE3890" w:rsidRPr="00252160" w:rsidRDefault="00DE3890" w:rsidP="00587703">
      <w:pPr>
        <w:spacing w:before="120" w:after="120"/>
        <w:jc w:val="both"/>
        <w:rPr>
          <w:sz w:val="24"/>
          <w:szCs w:val="24"/>
        </w:rPr>
      </w:pPr>
      <w:r w:rsidRPr="00252160">
        <w:rPr>
          <w:sz w:val="24"/>
          <w:szCs w:val="24"/>
        </w:rPr>
        <w:lastRenderedPageBreak/>
        <w:t>12.3.3 – Servidor ou dirigente do Setor Requisitante, incluindo os membros da comissão permanente de licitação ou a pregoeira e sua equipe de apoio.</w:t>
      </w:r>
    </w:p>
    <w:p w:rsidR="00DE3890" w:rsidRPr="00252160" w:rsidRDefault="00DE3890" w:rsidP="00587703">
      <w:pPr>
        <w:spacing w:before="120" w:after="120"/>
        <w:jc w:val="both"/>
        <w:rPr>
          <w:sz w:val="24"/>
          <w:szCs w:val="24"/>
        </w:rPr>
      </w:pPr>
      <w:r w:rsidRPr="00252160">
        <w:rPr>
          <w:sz w:val="24"/>
          <w:szCs w:val="24"/>
        </w:rPr>
        <w:t>12.3.4 – A empresa cujos sócios sejam parentes, até terceiro grau, de gestores públicos (servidores e agentes políticos) envolvidos no processo licitatório, por violação aos princípios da administração pública e pela existência de conflito de interesses;</w:t>
      </w:r>
    </w:p>
    <w:p w:rsidR="00DE3890" w:rsidRPr="00252160" w:rsidRDefault="00DE3890" w:rsidP="00587703">
      <w:pPr>
        <w:spacing w:before="120" w:after="120"/>
        <w:jc w:val="both"/>
        <w:rPr>
          <w:sz w:val="24"/>
          <w:szCs w:val="24"/>
        </w:rPr>
      </w:pPr>
      <w:r w:rsidRPr="00252160">
        <w:rPr>
          <w:sz w:val="24"/>
          <w:szCs w:val="24"/>
        </w:rPr>
        <w:t>12.4 – Considera-se participação indireta a existência de qualquer vínculo de natureza técnica, comercial, econômica, financeira ou trabalhista entre o autor do termo de referência, pessoa física ou jurídica, e o licitante ou responsável pelo fornecimento, incluindo-se os fornecimentos de bens e serviços a estes necessários.</w:t>
      </w:r>
    </w:p>
    <w:p w:rsidR="00DE3890" w:rsidRPr="00252160" w:rsidRDefault="00DE3890" w:rsidP="00587703">
      <w:pPr>
        <w:spacing w:before="120" w:after="120"/>
        <w:jc w:val="both"/>
        <w:rPr>
          <w:sz w:val="24"/>
          <w:szCs w:val="24"/>
        </w:rPr>
      </w:pPr>
      <w:r w:rsidRPr="00252160">
        <w:rPr>
          <w:sz w:val="24"/>
          <w:szCs w:val="24"/>
        </w:rPr>
        <w:t>12.5 – Poderão participar no certame as empresas reunidas em consórcio, observadas as seguintes regras:</w:t>
      </w:r>
    </w:p>
    <w:p w:rsidR="00DE3890" w:rsidRPr="00252160" w:rsidRDefault="00DE3890" w:rsidP="00587703">
      <w:pPr>
        <w:spacing w:before="120" w:after="120"/>
        <w:jc w:val="both"/>
        <w:rPr>
          <w:sz w:val="24"/>
          <w:szCs w:val="24"/>
        </w:rPr>
      </w:pPr>
      <w:r w:rsidRPr="00252160">
        <w:rPr>
          <w:sz w:val="24"/>
          <w:szCs w:val="24"/>
        </w:rPr>
        <w:t>12.5.1 – A apresentação de comprovação do compromisso, público ou particular, da constituição do consórcio, subscrito pelos consorciados, explicitando:</w:t>
      </w:r>
    </w:p>
    <w:p w:rsidR="00DE3890" w:rsidRPr="00252160" w:rsidRDefault="00DE3890" w:rsidP="00892AC6">
      <w:pPr>
        <w:numPr>
          <w:ilvl w:val="0"/>
          <w:numId w:val="8"/>
        </w:numPr>
        <w:tabs>
          <w:tab w:val="left" w:pos="851"/>
        </w:tabs>
        <w:spacing w:before="120" w:after="120"/>
        <w:ind w:left="426" w:firstLine="0"/>
        <w:jc w:val="both"/>
        <w:rPr>
          <w:sz w:val="24"/>
          <w:szCs w:val="24"/>
        </w:rPr>
      </w:pPr>
      <w:proofErr w:type="gramStart"/>
      <w:r w:rsidRPr="00252160">
        <w:rPr>
          <w:sz w:val="24"/>
          <w:szCs w:val="24"/>
        </w:rPr>
        <w:t>a</w:t>
      </w:r>
      <w:proofErr w:type="gramEnd"/>
      <w:r w:rsidRPr="00252160">
        <w:rPr>
          <w:sz w:val="24"/>
          <w:szCs w:val="24"/>
        </w:rPr>
        <w:t xml:space="preserve"> composição e o percentual de participação de cada empresa integrante;</w:t>
      </w:r>
    </w:p>
    <w:p w:rsidR="00DE3890" w:rsidRPr="00252160" w:rsidRDefault="00DE3890" w:rsidP="00892AC6">
      <w:pPr>
        <w:numPr>
          <w:ilvl w:val="0"/>
          <w:numId w:val="8"/>
        </w:numPr>
        <w:tabs>
          <w:tab w:val="left" w:pos="851"/>
        </w:tabs>
        <w:spacing w:before="120" w:after="120"/>
        <w:ind w:left="426" w:firstLine="0"/>
        <w:jc w:val="both"/>
        <w:rPr>
          <w:sz w:val="24"/>
          <w:szCs w:val="24"/>
        </w:rPr>
      </w:pPr>
      <w:proofErr w:type="gramStart"/>
      <w:r w:rsidRPr="00252160">
        <w:rPr>
          <w:sz w:val="24"/>
          <w:szCs w:val="24"/>
        </w:rPr>
        <w:t>o</w:t>
      </w:r>
      <w:proofErr w:type="gramEnd"/>
      <w:r w:rsidRPr="00252160">
        <w:rPr>
          <w:sz w:val="24"/>
          <w:szCs w:val="24"/>
        </w:rPr>
        <w:t xml:space="preserve"> objetivo da consorciação;</w:t>
      </w:r>
    </w:p>
    <w:p w:rsidR="00DE3890" w:rsidRPr="00252160" w:rsidRDefault="00DE3890" w:rsidP="00892AC6">
      <w:pPr>
        <w:numPr>
          <w:ilvl w:val="0"/>
          <w:numId w:val="8"/>
        </w:numPr>
        <w:tabs>
          <w:tab w:val="left" w:pos="851"/>
        </w:tabs>
        <w:spacing w:before="120" w:after="120"/>
        <w:ind w:left="426" w:firstLine="0"/>
        <w:jc w:val="both"/>
        <w:rPr>
          <w:sz w:val="24"/>
          <w:szCs w:val="24"/>
        </w:rPr>
      </w:pPr>
      <w:proofErr w:type="gramStart"/>
      <w:r w:rsidRPr="00252160">
        <w:rPr>
          <w:sz w:val="24"/>
          <w:szCs w:val="24"/>
        </w:rPr>
        <w:t>o</w:t>
      </w:r>
      <w:proofErr w:type="gramEnd"/>
      <w:r w:rsidRPr="00252160">
        <w:rPr>
          <w:sz w:val="24"/>
          <w:szCs w:val="24"/>
        </w:rPr>
        <w:t xml:space="preserve"> prazo de duração do consórcio não inferior ao da duração do contrato;</w:t>
      </w:r>
    </w:p>
    <w:p w:rsidR="00DE3890" w:rsidRPr="00252160" w:rsidRDefault="00DE3890" w:rsidP="00892AC6">
      <w:pPr>
        <w:numPr>
          <w:ilvl w:val="0"/>
          <w:numId w:val="8"/>
        </w:numPr>
        <w:tabs>
          <w:tab w:val="left" w:pos="851"/>
        </w:tabs>
        <w:spacing w:before="120" w:after="120"/>
        <w:ind w:left="426" w:firstLine="0"/>
        <w:jc w:val="both"/>
        <w:rPr>
          <w:sz w:val="24"/>
          <w:szCs w:val="24"/>
        </w:rPr>
      </w:pPr>
      <w:proofErr w:type="gramStart"/>
      <w:r w:rsidRPr="00252160">
        <w:rPr>
          <w:sz w:val="24"/>
          <w:szCs w:val="24"/>
        </w:rPr>
        <w:t>a</w:t>
      </w:r>
      <w:proofErr w:type="gramEnd"/>
      <w:r w:rsidRPr="00252160">
        <w:rPr>
          <w:sz w:val="24"/>
          <w:szCs w:val="24"/>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DE3890" w:rsidRPr="00252160" w:rsidRDefault="00DE3890" w:rsidP="00892AC6">
      <w:pPr>
        <w:numPr>
          <w:ilvl w:val="0"/>
          <w:numId w:val="8"/>
        </w:numPr>
        <w:tabs>
          <w:tab w:val="left" w:pos="851"/>
        </w:tabs>
        <w:spacing w:before="120" w:after="120"/>
        <w:ind w:left="426" w:firstLine="0"/>
        <w:jc w:val="both"/>
        <w:rPr>
          <w:sz w:val="24"/>
          <w:szCs w:val="24"/>
        </w:rPr>
      </w:pPr>
      <w:proofErr w:type="gramStart"/>
      <w:r w:rsidRPr="00252160">
        <w:rPr>
          <w:sz w:val="24"/>
          <w:szCs w:val="24"/>
        </w:rPr>
        <w:t>a</w:t>
      </w:r>
      <w:proofErr w:type="gramEnd"/>
      <w:r w:rsidRPr="00252160">
        <w:rPr>
          <w:sz w:val="24"/>
          <w:szCs w:val="24"/>
        </w:rPr>
        <w:t xml:space="preserve"> declaração de responsabilidade solidária das consorciadas pelos atos praticados sob consórcio em relação à presente licitação, e ao eventual contrato dela decorrente;</w:t>
      </w:r>
    </w:p>
    <w:p w:rsidR="00DE3890" w:rsidRPr="00252160" w:rsidRDefault="00DE3890" w:rsidP="00892AC6">
      <w:pPr>
        <w:numPr>
          <w:ilvl w:val="0"/>
          <w:numId w:val="8"/>
        </w:numPr>
        <w:tabs>
          <w:tab w:val="left" w:pos="851"/>
        </w:tabs>
        <w:spacing w:before="120" w:after="120"/>
        <w:ind w:left="426" w:firstLine="0"/>
        <w:jc w:val="both"/>
        <w:rPr>
          <w:sz w:val="24"/>
          <w:szCs w:val="24"/>
        </w:rPr>
      </w:pPr>
      <w:proofErr w:type="gramStart"/>
      <w:r w:rsidRPr="00252160">
        <w:rPr>
          <w:sz w:val="24"/>
          <w:szCs w:val="24"/>
        </w:rPr>
        <w:t>as</w:t>
      </w:r>
      <w:proofErr w:type="gramEnd"/>
      <w:r w:rsidRPr="00252160">
        <w:rPr>
          <w:sz w:val="24"/>
          <w:szCs w:val="24"/>
        </w:rPr>
        <w:t xml:space="preserve"> obrigações das consorciadas, dentre as quais o de que cada consorciada responderá isolada e solidariamente por todas as exigências pertinentes ao objeto da presente licitação, até a extinção do contrato dela decorrente;</w:t>
      </w:r>
    </w:p>
    <w:p w:rsidR="00DE3890" w:rsidRPr="00252160" w:rsidRDefault="00DE3890" w:rsidP="00892AC6">
      <w:pPr>
        <w:numPr>
          <w:ilvl w:val="0"/>
          <w:numId w:val="8"/>
        </w:numPr>
        <w:tabs>
          <w:tab w:val="left" w:pos="851"/>
        </w:tabs>
        <w:spacing w:before="120" w:after="120"/>
        <w:ind w:left="426" w:firstLine="0"/>
        <w:jc w:val="both"/>
        <w:rPr>
          <w:sz w:val="24"/>
          <w:szCs w:val="24"/>
        </w:rPr>
      </w:pPr>
      <w:proofErr w:type="gramStart"/>
      <w:r w:rsidRPr="00252160">
        <w:rPr>
          <w:sz w:val="24"/>
          <w:szCs w:val="24"/>
        </w:rPr>
        <w:t>que</w:t>
      </w:r>
      <w:proofErr w:type="gramEnd"/>
      <w:r w:rsidRPr="00252160">
        <w:rPr>
          <w:sz w:val="24"/>
          <w:szCs w:val="24"/>
        </w:rPr>
        <w:t xml:space="preserve"> o consórcio não terá sua constituição ou composição alterada sem a prévia e expressa anuência da contratante;</w:t>
      </w:r>
    </w:p>
    <w:p w:rsidR="00DE3890" w:rsidRPr="00252160" w:rsidRDefault="00DE3890" w:rsidP="00892AC6">
      <w:pPr>
        <w:numPr>
          <w:ilvl w:val="0"/>
          <w:numId w:val="8"/>
        </w:numPr>
        <w:tabs>
          <w:tab w:val="left" w:pos="851"/>
        </w:tabs>
        <w:spacing w:before="120" w:after="120"/>
        <w:ind w:left="426" w:firstLine="0"/>
        <w:jc w:val="both"/>
        <w:rPr>
          <w:sz w:val="24"/>
          <w:szCs w:val="24"/>
        </w:rPr>
      </w:pPr>
      <w:proofErr w:type="gramStart"/>
      <w:r w:rsidRPr="00252160">
        <w:rPr>
          <w:sz w:val="24"/>
          <w:szCs w:val="24"/>
        </w:rPr>
        <w:t>a</w:t>
      </w:r>
      <w:proofErr w:type="gramEnd"/>
      <w:r w:rsidRPr="00252160">
        <w:rPr>
          <w:sz w:val="24"/>
          <w:szCs w:val="24"/>
        </w:rPr>
        <w:t xml:space="preserve"> designação do representante legal do consórcio. </w:t>
      </w:r>
    </w:p>
    <w:p w:rsidR="00DE3890" w:rsidRPr="00252160" w:rsidRDefault="00DE3890" w:rsidP="00587703">
      <w:pPr>
        <w:spacing w:before="120" w:after="120"/>
        <w:jc w:val="both"/>
        <w:rPr>
          <w:sz w:val="24"/>
          <w:szCs w:val="24"/>
        </w:rPr>
      </w:pPr>
      <w:r w:rsidRPr="00252160">
        <w:rPr>
          <w:sz w:val="24"/>
          <w:szCs w:val="24"/>
        </w:rPr>
        <w:t>12.5.2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DE3890" w:rsidRPr="00252160" w:rsidRDefault="00DE3890" w:rsidP="00587703">
      <w:pPr>
        <w:spacing w:before="120" w:after="120"/>
        <w:jc w:val="both"/>
        <w:rPr>
          <w:sz w:val="24"/>
          <w:szCs w:val="24"/>
        </w:rPr>
      </w:pPr>
      <w:r w:rsidRPr="00252160">
        <w:rPr>
          <w:sz w:val="24"/>
          <w:szCs w:val="24"/>
        </w:rPr>
        <w:t>12.5.3 – Caso o consórcio seja o vencedor do certame, fica obrigado a promover, antes da assinatura do contrato e da Ata, a constituição e o registro do consórcio na Junta Comercial de sua sede.</w:t>
      </w:r>
    </w:p>
    <w:p w:rsidR="00DE3890" w:rsidRPr="00252160" w:rsidRDefault="00DE3890" w:rsidP="00587703">
      <w:pPr>
        <w:spacing w:before="120" w:after="120"/>
        <w:jc w:val="both"/>
        <w:rPr>
          <w:sz w:val="24"/>
          <w:szCs w:val="24"/>
        </w:rPr>
      </w:pPr>
      <w:r w:rsidRPr="00252160">
        <w:rPr>
          <w:sz w:val="24"/>
          <w:szCs w:val="24"/>
        </w:rPr>
        <w:t>12.5.4 – Estarão impedidas de participar as empresas consorciadas através de mais de um consórcio ou as empresas consorciadas participar isoladamente.</w:t>
      </w:r>
    </w:p>
    <w:p w:rsidR="00DE3890" w:rsidRPr="00252160" w:rsidRDefault="00DE3890" w:rsidP="00587703">
      <w:pPr>
        <w:spacing w:before="120" w:after="120"/>
        <w:jc w:val="both"/>
        <w:rPr>
          <w:b/>
          <w:sz w:val="24"/>
          <w:szCs w:val="24"/>
        </w:rPr>
      </w:pPr>
      <w:r w:rsidRPr="00252160">
        <w:rPr>
          <w:b/>
          <w:sz w:val="24"/>
          <w:szCs w:val="24"/>
        </w:rPr>
        <w:t>13 – PENALIDADES</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proofErr w:type="gramStart"/>
      <w:r w:rsidRPr="00252160">
        <w:rPr>
          <w:b/>
          <w:sz w:val="24"/>
          <w:szCs w:val="24"/>
        </w:rPr>
        <w:t>14 – FORMA</w:t>
      </w:r>
      <w:proofErr w:type="gramEnd"/>
      <w:r w:rsidRPr="00252160">
        <w:rPr>
          <w:b/>
          <w:sz w:val="24"/>
          <w:szCs w:val="24"/>
        </w:rPr>
        <w:t xml:space="preserve"> DE PAGAMENTO</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proofErr w:type="gramStart"/>
      <w:r w:rsidRPr="00252160">
        <w:rPr>
          <w:b/>
          <w:sz w:val="24"/>
          <w:szCs w:val="24"/>
        </w:rPr>
        <w:t>15 – CONVOCAÇÃO</w:t>
      </w:r>
      <w:proofErr w:type="gramEnd"/>
      <w:r w:rsidRPr="00252160">
        <w:rPr>
          <w:b/>
          <w:sz w:val="24"/>
          <w:szCs w:val="24"/>
        </w:rPr>
        <w:t xml:space="preserve"> PARA ASSINATURA</w:t>
      </w:r>
      <w:r w:rsidR="00FB4840" w:rsidRPr="00252160">
        <w:rPr>
          <w:b/>
          <w:sz w:val="24"/>
          <w:szCs w:val="24"/>
        </w:rPr>
        <w:t xml:space="preserve"> DO </w:t>
      </w:r>
      <w:r w:rsidRPr="00252160">
        <w:rPr>
          <w:b/>
          <w:sz w:val="24"/>
          <w:szCs w:val="24"/>
        </w:rPr>
        <w:t>CONTRAT</w:t>
      </w:r>
      <w:r w:rsidR="00FB4840" w:rsidRPr="00252160">
        <w:rPr>
          <w:b/>
          <w:sz w:val="24"/>
          <w:szCs w:val="24"/>
        </w:rPr>
        <w:t>O</w:t>
      </w:r>
    </w:p>
    <w:p w:rsidR="00DE3890" w:rsidRPr="00252160" w:rsidRDefault="00DE3890" w:rsidP="00587703">
      <w:pPr>
        <w:spacing w:before="120" w:after="120"/>
        <w:jc w:val="both"/>
        <w:rPr>
          <w:b/>
          <w:sz w:val="24"/>
          <w:szCs w:val="24"/>
          <w:u w:val="single"/>
        </w:rPr>
      </w:pPr>
      <w:r w:rsidRPr="00252160">
        <w:rPr>
          <w:b/>
          <w:sz w:val="24"/>
          <w:szCs w:val="24"/>
          <w:u w:val="single"/>
        </w:rPr>
        <w:lastRenderedPageBreak/>
        <w:t>Vide termo de referência</w:t>
      </w:r>
    </w:p>
    <w:p w:rsidR="00DE3890" w:rsidRPr="00252160" w:rsidRDefault="00DE3890" w:rsidP="00587703">
      <w:pPr>
        <w:spacing w:before="120" w:after="120"/>
        <w:jc w:val="both"/>
        <w:rPr>
          <w:b/>
          <w:sz w:val="24"/>
          <w:szCs w:val="24"/>
        </w:rPr>
      </w:pPr>
      <w:proofErr w:type="gramStart"/>
      <w:r w:rsidRPr="00252160">
        <w:rPr>
          <w:b/>
          <w:sz w:val="24"/>
          <w:szCs w:val="24"/>
        </w:rPr>
        <w:t>16 – DURAÇÃO</w:t>
      </w:r>
      <w:proofErr w:type="gramEnd"/>
      <w:r w:rsidRPr="00252160">
        <w:rPr>
          <w:b/>
          <w:sz w:val="24"/>
          <w:szCs w:val="24"/>
        </w:rPr>
        <w:t xml:space="preserve">, ALTERAÇÃO E EXTINÇÃO CONTRATUAL </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proofErr w:type="gramStart"/>
      <w:r w:rsidRPr="00252160">
        <w:rPr>
          <w:b/>
          <w:sz w:val="24"/>
          <w:szCs w:val="24"/>
        </w:rPr>
        <w:t>17 – GESTOR</w:t>
      </w:r>
      <w:proofErr w:type="gramEnd"/>
      <w:r w:rsidRPr="00252160">
        <w:rPr>
          <w:b/>
          <w:sz w:val="24"/>
          <w:szCs w:val="24"/>
        </w:rPr>
        <w:t xml:space="preserve"> DO CONTRATO E ATRIBUIÇÕES</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proofErr w:type="gramStart"/>
      <w:r w:rsidRPr="00252160">
        <w:rPr>
          <w:b/>
          <w:sz w:val="24"/>
          <w:szCs w:val="24"/>
        </w:rPr>
        <w:t>18 – FISCALIZAÇÃO</w:t>
      </w:r>
      <w:proofErr w:type="gramEnd"/>
      <w:r w:rsidRPr="00252160">
        <w:rPr>
          <w:b/>
          <w:sz w:val="24"/>
          <w:szCs w:val="24"/>
        </w:rPr>
        <w:t xml:space="preserve"> DO CONTRATO E ATRIBUIÇÕES</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r w:rsidRPr="00252160">
        <w:rPr>
          <w:b/>
          <w:sz w:val="24"/>
          <w:szCs w:val="24"/>
        </w:rPr>
        <w:t>19 – OBRIGAÇÕES DA CONTRATADA</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r w:rsidRPr="00252160">
        <w:rPr>
          <w:b/>
          <w:bCs/>
          <w:sz w:val="24"/>
          <w:szCs w:val="24"/>
        </w:rPr>
        <w:t xml:space="preserve">20 – </w:t>
      </w:r>
      <w:r w:rsidRPr="00252160">
        <w:rPr>
          <w:b/>
          <w:sz w:val="24"/>
          <w:szCs w:val="24"/>
        </w:rPr>
        <w:t>OBRIGAÇÕES DA ADMINISTRAÇÃO</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proofErr w:type="gramStart"/>
      <w:r w:rsidRPr="00252160">
        <w:rPr>
          <w:b/>
          <w:sz w:val="24"/>
          <w:szCs w:val="24"/>
        </w:rPr>
        <w:t>21 – PROTOCOLO</w:t>
      </w:r>
      <w:proofErr w:type="gramEnd"/>
      <w:r w:rsidRPr="00252160">
        <w:rPr>
          <w:b/>
          <w:sz w:val="24"/>
          <w:szCs w:val="24"/>
        </w:rPr>
        <w:t xml:space="preserve"> DE COMUNICAÇÃO ENTRE AS PARTES</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r w:rsidRPr="00252160">
        <w:rPr>
          <w:b/>
          <w:sz w:val="24"/>
          <w:szCs w:val="24"/>
        </w:rPr>
        <w:t>22 – SUBCONTRATAÇÃO</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spacing w:before="120" w:after="120"/>
        <w:jc w:val="both"/>
        <w:rPr>
          <w:b/>
          <w:sz w:val="24"/>
          <w:szCs w:val="24"/>
        </w:rPr>
      </w:pPr>
      <w:r w:rsidRPr="00252160">
        <w:rPr>
          <w:b/>
          <w:sz w:val="24"/>
          <w:szCs w:val="24"/>
        </w:rPr>
        <w:t xml:space="preserve">23 – </w:t>
      </w:r>
      <w:proofErr w:type="gramStart"/>
      <w:r w:rsidRPr="00252160">
        <w:rPr>
          <w:b/>
          <w:sz w:val="24"/>
          <w:szCs w:val="24"/>
        </w:rPr>
        <w:t>GARANTIA</w:t>
      </w:r>
      <w:proofErr w:type="gramEnd"/>
      <w:r w:rsidRPr="00252160">
        <w:rPr>
          <w:b/>
          <w:sz w:val="24"/>
          <w:szCs w:val="24"/>
        </w:rPr>
        <w:t xml:space="preserve"> DE EXECUÇÃO</w:t>
      </w:r>
    </w:p>
    <w:p w:rsidR="00DE3890" w:rsidRPr="00252160" w:rsidRDefault="00DE3890" w:rsidP="00587703">
      <w:pPr>
        <w:spacing w:before="120" w:after="120"/>
        <w:jc w:val="both"/>
        <w:rPr>
          <w:b/>
          <w:sz w:val="24"/>
          <w:szCs w:val="24"/>
          <w:u w:val="single"/>
        </w:rPr>
      </w:pPr>
      <w:r w:rsidRPr="00252160">
        <w:rPr>
          <w:b/>
          <w:sz w:val="24"/>
          <w:szCs w:val="24"/>
          <w:u w:val="single"/>
        </w:rPr>
        <w:t>Vide termo de referência</w:t>
      </w:r>
    </w:p>
    <w:p w:rsidR="00DE3890" w:rsidRPr="00252160" w:rsidRDefault="00DE3890" w:rsidP="00587703">
      <w:pPr>
        <w:pStyle w:val="Cabealho"/>
        <w:tabs>
          <w:tab w:val="clear" w:pos="4419"/>
          <w:tab w:val="clear" w:pos="8838"/>
        </w:tabs>
        <w:spacing w:before="120" w:after="120"/>
        <w:jc w:val="both"/>
        <w:rPr>
          <w:b/>
          <w:sz w:val="24"/>
          <w:szCs w:val="24"/>
          <w:lang w:val="pt-BR"/>
        </w:rPr>
      </w:pPr>
      <w:r w:rsidRPr="00252160">
        <w:rPr>
          <w:b/>
          <w:sz w:val="24"/>
          <w:szCs w:val="24"/>
        </w:rPr>
        <w:t>24 – DA DOTAÇÃO ORÇAMENTÁRIA</w:t>
      </w:r>
      <w:r w:rsidR="00D32BE9" w:rsidRPr="00252160">
        <w:rPr>
          <w:b/>
          <w:sz w:val="24"/>
          <w:szCs w:val="24"/>
          <w:lang w:val="pt-BR"/>
        </w:rPr>
        <w:t xml:space="preserve"> -&gt; a contabilidade só reservou saldo na conta 67</w:t>
      </w:r>
    </w:p>
    <w:p w:rsidR="00DE3890" w:rsidRPr="00252160" w:rsidRDefault="00DE3890" w:rsidP="00587703">
      <w:pPr>
        <w:pStyle w:val="Cabealho"/>
        <w:tabs>
          <w:tab w:val="clear" w:pos="4419"/>
          <w:tab w:val="clear" w:pos="8838"/>
        </w:tabs>
        <w:spacing w:before="120" w:after="120"/>
        <w:jc w:val="both"/>
        <w:rPr>
          <w:sz w:val="24"/>
          <w:szCs w:val="24"/>
        </w:rPr>
      </w:pPr>
      <w:r w:rsidRPr="00252160">
        <w:rPr>
          <w:sz w:val="24"/>
          <w:szCs w:val="24"/>
        </w:rPr>
        <w:t>24.1 –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4"/>
        <w:gridCol w:w="1391"/>
        <w:gridCol w:w="2613"/>
        <w:gridCol w:w="1748"/>
        <w:gridCol w:w="1446"/>
      </w:tblGrid>
      <w:tr w:rsidR="00252160" w:rsidRPr="00252160" w:rsidTr="00AF03A9">
        <w:trPr>
          <w:trHeight w:val="340"/>
          <w:jc w:val="center"/>
        </w:trPr>
        <w:tc>
          <w:tcPr>
            <w:tcW w:w="2374" w:type="dxa"/>
            <w:shd w:val="clear" w:color="auto" w:fill="C6D9F1"/>
            <w:vAlign w:val="center"/>
          </w:tcPr>
          <w:p w:rsidR="00AF03A9" w:rsidRPr="00252160" w:rsidRDefault="00AF03A9" w:rsidP="00587703">
            <w:pPr>
              <w:pStyle w:val="Padro"/>
              <w:jc w:val="center"/>
              <w:rPr>
                <w:b/>
                <w:i/>
                <w:sz w:val="22"/>
                <w:szCs w:val="22"/>
              </w:rPr>
            </w:pPr>
            <w:r w:rsidRPr="00252160">
              <w:rPr>
                <w:b/>
                <w:i/>
                <w:sz w:val="22"/>
                <w:szCs w:val="22"/>
              </w:rPr>
              <w:t>SECRETARIA</w:t>
            </w:r>
          </w:p>
        </w:tc>
        <w:tc>
          <w:tcPr>
            <w:tcW w:w="1391" w:type="dxa"/>
            <w:shd w:val="clear" w:color="auto" w:fill="C6D9F1"/>
            <w:vAlign w:val="center"/>
          </w:tcPr>
          <w:p w:rsidR="00AF03A9" w:rsidRPr="00252160" w:rsidRDefault="00AF03A9" w:rsidP="00587703">
            <w:pPr>
              <w:pStyle w:val="Padro"/>
              <w:jc w:val="center"/>
              <w:rPr>
                <w:b/>
                <w:i/>
                <w:sz w:val="22"/>
                <w:szCs w:val="22"/>
              </w:rPr>
            </w:pPr>
            <w:r w:rsidRPr="00252160">
              <w:rPr>
                <w:b/>
                <w:i/>
                <w:sz w:val="22"/>
                <w:szCs w:val="22"/>
              </w:rPr>
              <w:t>CONTA</w:t>
            </w:r>
          </w:p>
        </w:tc>
        <w:tc>
          <w:tcPr>
            <w:tcW w:w="2613" w:type="dxa"/>
            <w:shd w:val="clear" w:color="auto" w:fill="C6D9F1"/>
            <w:vAlign w:val="center"/>
          </w:tcPr>
          <w:p w:rsidR="00AF03A9" w:rsidRPr="00252160" w:rsidRDefault="00AF03A9" w:rsidP="00587703">
            <w:pPr>
              <w:pStyle w:val="Padro"/>
              <w:jc w:val="center"/>
              <w:rPr>
                <w:b/>
                <w:i/>
                <w:sz w:val="22"/>
                <w:szCs w:val="22"/>
              </w:rPr>
            </w:pPr>
            <w:r w:rsidRPr="00252160">
              <w:rPr>
                <w:b/>
                <w:i/>
                <w:sz w:val="22"/>
                <w:szCs w:val="22"/>
              </w:rPr>
              <w:t>PROG. DE TRABALHO</w:t>
            </w:r>
          </w:p>
        </w:tc>
        <w:tc>
          <w:tcPr>
            <w:tcW w:w="1748" w:type="dxa"/>
            <w:shd w:val="clear" w:color="auto" w:fill="C6D9F1"/>
            <w:vAlign w:val="center"/>
          </w:tcPr>
          <w:p w:rsidR="00AF03A9" w:rsidRPr="00252160" w:rsidRDefault="00AF03A9" w:rsidP="00587703">
            <w:pPr>
              <w:pStyle w:val="Padro"/>
              <w:jc w:val="center"/>
              <w:rPr>
                <w:b/>
                <w:i/>
                <w:sz w:val="22"/>
                <w:szCs w:val="22"/>
              </w:rPr>
            </w:pPr>
            <w:r w:rsidRPr="00252160">
              <w:rPr>
                <w:b/>
                <w:i/>
                <w:sz w:val="22"/>
                <w:szCs w:val="22"/>
              </w:rPr>
              <w:t>NAT. DESPESA</w:t>
            </w:r>
          </w:p>
        </w:tc>
        <w:tc>
          <w:tcPr>
            <w:tcW w:w="1446" w:type="dxa"/>
            <w:shd w:val="clear" w:color="auto" w:fill="C6D9F1"/>
            <w:vAlign w:val="center"/>
          </w:tcPr>
          <w:p w:rsidR="00AF03A9" w:rsidRPr="00252160" w:rsidRDefault="00AF03A9" w:rsidP="00AF03A9">
            <w:pPr>
              <w:pStyle w:val="Padro"/>
              <w:jc w:val="center"/>
              <w:rPr>
                <w:b/>
                <w:i/>
                <w:sz w:val="22"/>
                <w:szCs w:val="22"/>
              </w:rPr>
            </w:pPr>
            <w:r w:rsidRPr="00252160">
              <w:rPr>
                <w:b/>
                <w:i/>
                <w:sz w:val="22"/>
                <w:szCs w:val="22"/>
              </w:rPr>
              <w:t>FONTE</w:t>
            </w:r>
          </w:p>
        </w:tc>
      </w:tr>
      <w:tr w:rsidR="00252160" w:rsidRPr="00252160" w:rsidTr="00AF03A9">
        <w:trPr>
          <w:trHeight w:val="248"/>
          <w:jc w:val="center"/>
        </w:trPr>
        <w:tc>
          <w:tcPr>
            <w:tcW w:w="2374" w:type="dxa"/>
            <w:vMerge w:val="restart"/>
            <w:shd w:val="clear" w:color="auto" w:fill="C6D9F1"/>
            <w:vAlign w:val="center"/>
          </w:tcPr>
          <w:p w:rsidR="00AF03A9" w:rsidRPr="00252160" w:rsidRDefault="00AF03A9" w:rsidP="00587703">
            <w:pPr>
              <w:pStyle w:val="Padro"/>
              <w:jc w:val="center"/>
              <w:rPr>
                <w:sz w:val="22"/>
                <w:szCs w:val="22"/>
              </w:rPr>
            </w:pPr>
            <w:r w:rsidRPr="00252160">
              <w:rPr>
                <w:sz w:val="22"/>
                <w:szCs w:val="22"/>
              </w:rPr>
              <w:t>SME</w:t>
            </w:r>
          </w:p>
        </w:tc>
        <w:tc>
          <w:tcPr>
            <w:tcW w:w="1391" w:type="dxa"/>
            <w:shd w:val="clear" w:color="auto" w:fill="C6D9F1"/>
            <w:vAlign w:val="center"/>
          </w:tcPr>
          <w:p w:rsidR="00AF03A9" w:rsidRPr="00252160" w:rsidRDefault="00AF03A9" w:rsidP="00587703">
            <w:pPr>
              <w:pStyle w:val="Padro"/>
              <w:jc w:val="center"/>
              <w:rPr>
                <w:sz w:val="22"/>
                <w:szCs w:val="22"/>
              </w:rPr>
            </w:pPr>
            <w:r w:rsidRPr="00252160">
              <w:rPr>
                <w:sz w:val="22"/>
                <w:szCs w:val="22"/>
              </w:rPr>
              <w:t>067</w:t>
            </w:r>
          </w:p>
        </w:tc>
        <w:tc>
          <w:tcPr>
            <w:tcW w:w="2613" w:type="dxa"/>
            <w:shd w:val="clear" w:color="auto" w:fill="auto"/>
            <w:vAlign w:val="center"/>
          </w:tcPr>
          <w:p w:rsidR="00AF03A9" w:rsidRPr="00252160" w:rsidRDefault="00AF03A9" w:rsidP="00AF03A9">
            <w:pPr>
              <w:pStyle w:val="Padro"/>
              <w:jc w:val="center"/>
              <w:rPr>
                <w:sz w:val="22"/>
                <w:szCs w:val="22"/>
              </w:rPr>
            </w:pPr>
            <w:r w:rsidRPr="00252160">
              <w:rPr>
                <w:sz w:val="22"/>
                <w:szCs w:val="22"/>
              </w:rPr>
              <w:t>3100.123610</w:t>
            </w:r>
            <w:r w:rsidR="00D32BE9" w:rsidRPr="00252160">
              <w:rPr>
                <w:sz w:val="22"/>
                <w:szCs w:val="22"/>
              </w:rPr>
              <w:t>0</w:t>
            </w:r>
            <w:r w:rsidRPr="00252160">
              <w:rPr>
                <w:sz w:val="22"/>
                <w:szCs w:val="22"/>
              </w:rPr>
              <w:t>561.033</w:t>
            </w:r>
          </w:p>
        </w:tc>
        <w:tc>
          <w:tcPr>
            <w:tcW w:w="1748" w:type="dxa"/>
            <w:shd w:val="clear" w:color="auto" w:fill="auto"/>
            <w:vAlign w:val="center"/>
          </w:tcPr>
          <w:p w:rsidR="00AF03A9" w:rsidRPr="00252160" w:rsidRDefault="00AF03A9" w:rsidP="00AF03A9">
            <w:pPr>
              <w:pStyle w:val="Padro"/>
              <w:jc w:val="center"/>
              <w:rPr>
                <w:b/>
                <w:sz w:val="22"/>
                <w:szCs w:val="22"/>
              </w:rPr>
            </w:pPr>
            <w:r w:rsidRPr="00252160">
              <w:rPr>
                <w:sz w:val="22"/>
                <w:szCs w:val="22"/>
              </w:rPr>
              <w:t>4490.52.00</w:t>
            </w:r>
          </w:p>
        </w:tc>
        <w:tc>
          <w:tcPr>
            <w:tcW w:w="1446" w:type="dxa"/>
          </w:tcPr>
          <w:p w:rsidR="00AF03A9" w:rsidRPr="00252160" w:rsidRDefault="00AF03A9" w:rsidP="00587703">
            <w:pPr>
              <w:pStyle w:val="Padro"/>
              <w:jc w:val="center"/>
              <w:rPr>
                <w:sz w:val="22"/>
                <w:szCs w:val="22"/>
              </w:rPr>
            </w:pPr>
            <w:r w:rsidRPr="00252160">
              <w:rPr>
                <w:sz w:val="22"/>
                <w:szCs w:val="22"/>
              </w:rPr>
              <w:t>00</w:t>
            </w:r>
          </w:p>
        </w:tc>
      </w:tr>
      <w:tr w:rsidR="00252160" w:rsidRPr="00252160" w:rsidTr="00AF03A9">
        <w:trPr>
          <w:trHeight w:val="248"/>
          <w:jc w:val="center"/>
        </w:trPr>
        <w:tc>
          <w:tcPr>
            <w:tcW w:w="2374" w:type="dxa"/>
            <w:vMerge/>
            <w:shd w:val="clear" w:color="auto" w:fill="C6D9F1"/>
            <w:vAlign w:val="center"/>
          </w:tcPr>
          <w:p w:rsidR="00AF03A9" w:rsidRPr="00252160" w:rsidRDefault="00AF03A9" w:rsidP="00587703">
            <w:pPr>
              <w:pStyle w:val="Padro"/>
              <w:jc w:val="center"/>
              <w:rPr>
                <w:sz w:val="22"/>
                <w:szCs w:val="22"/>
              </w:rPr>
            </w:pPr>
          </w:p>
        </w:tc>
        <w:tc>
          <w:tcPr>
            <w:tcW w:w="1391" w:type="dxa"/>
            <w:shd w:val="clear" w:color="auto" w:fill="C6D9F1"/>
            <w:vAlign w:val="center"/>
          </w:tcPr>
          <w:p w:rsidR="00AF03A9" w:rsidRPr="00252160" w:rsidRDefault="00AF03A9" w:rsidP="00587703">
            <w:pPr>
              <w:pStyle w:val="Padro"/>
              <w:jc w:val="center"/>
              <w:rPr>
                <w:strike/>
                <w:sz w:val="22"/>
                <w:szCs w:val="22"/>
              </w:rPr>
            </w:pPr>
            <w:r w:rsidRPr="00252160">
              <w:rPr>
                <w:strike/>
                <w:sz w:val="22"/>
                <w:szCs w:val="22"/>
              </w:rPr>
              <w:t>068</w:t>
            </w:r>
          </w:p>
        </w:tc>
        <w:tc>
          <w:tcPr>
            <w:tcW w:w="2613" w:type="dxa"/>
            <w:shd w:val="clear" w:color="auto" w:fill="auto"/>
            <w:vAlign w:val="center"/>
          </w:tcPr>
          <w:p w:rsidR="00AF03A9" w:rsidRPr="00252160" w:rsidRDefault="00AF03A9" w:rsidP="00587703">
            <w:pPr>
              <w:pStyle w:val="Padro"/>
              <w:jc w:val="center"/>
              <w:rPr>
                <w:strike/>
                <w:sz w:val="22"/>
                <w:szCs w:val="22"/>
              </w:rPr>
            </w:pPr>
            <w:r w:rsidRPr="00252160">
              <w:rPr>
                <w:strike/>
                <w:sz w:val="22"/>
                <w:szCs w:val="22"/>
              </w:rPr>
              <w:t>3100.123610561.033</w:t>
            </w:r>
          </w:p>
        </w:tc>
        <w:tc>
          <w:tcPr>
            <w:tcW w:w="1748" w:type="dxa"/>
            <w:shd w:val="clear" w:color="auto" w:fill="auto"/>
            <w:vAlign w:val="center"/>
          </w:tcPr>
          <w:p w:rsidR="00AF03A9" w:rsidRPr="00252160" w:rsidRDefault="00AF03A9" w:rsidP="00587703">
            <w:pPr>
              <w:pStyle w:val="Padro"/>
              <w:jc w:val="center"/>
              <w:rPr>
                <w:strike/>
                <w:sz w:val="22"/>
                <w:szCs w:val="22"/>
              </w:rPr>
            </w:pPr>
            <w:r w:rsidRPr="00252160">
              <w:rPr>
                <w:strike/>
                <w:sz w:val="22"/>
                <w:szCs w:val="22"/>
              </w:rPr>
              <w:t>4490.52.00</w:t>
            </w:r>
          </w:p>
        </w:tc>
        <w:tc>
          <w:tcPr>
            <w:tcW w:w="1446" w:type="dxa"/>
          </w:tcPr>
          <w:p w:rsidR="00AF03A9" w:rsidRPr="00252160" w:rsidRDefault="00AF03A9" w:rsidP="00587703">
            <w:pPr>
              <w:pStyle w:val="Padro"/>
              <w:jc w:val="center"/>
              <w:rPr>
                <w:strike/>
                <w:sz w:val="22"/>
                <w:szCs w:val="22"/>
              </w:rPr>
            </w:pPr>
            <w:r w:rsidRPr="00252160">
              <w:rPr>
                <w:strike/>
                <w:sz w:val="22"/>
                <w:szCs w:val="22"/>
              </w:rPr>
              <w:t>05</w:t>
            </w:r>
          </w:p>
        </w:tc>
      </w:tr>
      <w:tr w:rsidR="00252160" w:rsidRPr="00252160" w:rsidTr="00AF03A9">
        <w:trPr>
          <w:trHeight w:val="248"/>
          <w:jc w:val="center"/>
        </w:trPr>
        <w:tc>
          <w:tcPr>
            <w:tcW w:w="2374" w:type="dxa"/>
            <w:shd w:val="clear" w:color="auto" w:fill="C6D9F1"/>
            <w:vAlign w:val="center"/>
          </w:tcPr>
          <w:p w:rsidR="00AF03A9" w:rsidRPr="00252160" w:rsidRDefault="00AF03A9" w:rsidP="00587703">
            <w:pPr>
              <w:pStyle w:val="Padro"/>
              <w:jc w:val="center"/>
              <w:rPr>
                <w:sz w:val="22"/>
                <w:szCs w:val="22"/>
              </w:rPr>
            </w:pPr>
            <w:r w:rsidRPr="00252160">
              <w:rPr>
                <w:sz w:val="22"/>
                <w:szCs w:val="22"/>
              </w:rPr>
              <w:t>SMMAPA</w:t>
            </w:r>
          </w:p>
        </w:tc>
        <w:tc>
          <w:tcPr>
            <w:tcW w:w="1391" w:type="dxa"/>
            <w:shd w:val="clear" w:color="auto" w:fill="C6D9F1"/>
            <w:vAlign w:val="center"/>
          </w:tcPr>
          <w:p w:rsidR="00AF03A9" w:rsidRPr="00252160" w:rsidRDefault="00AF03A9" w:rsidP="00587703">
            <w:pPr>
              <w:pStyle w:val="Padro"/>
              <w:jc w:val="center"/>
              <w:rPr>
                <w:sz w:val="22"/>
                <w:szCs w:val="22"/>
              </w:rPr>
            </w:pPr>
            <w:r w:rsidRPr="00252160">
              <w:rPr>
                <w:sz w:val="22"/>
                <w:szCs w:val="22"/>
              </w:rPr>
              <w:t>402</w:t>
            </w:r>
          </w:p>
        </w:tc>
        <w:tc>
          <w:tcPr>
            <w:tcW w:w="2613" w:type="dxa"/>
            <w:shd w:val="clear" w:color="auto" w:fill="auto"/>
            <w:vAlign w:val="center"/>
          </w:tcPr>
          <w:p w:rsidR="00AF03A9" w:rsidRPr="00252160" w:rsidRDefault="00AF03A9" w:rsidP="00587703">
            <w:pPr>
              <w:pStyle w:val="Padro"/>
              <w:jc w:val="center"/>
              <w:rPr>
                <w:sz w:val="22"/>
                <w:szCs w:val="22"/>
              </w:rPr>
            </w:pPr>
            <w:r w:rsidRPr="00252160">
              <w:rPr>
                <w:sz w:val="22"/>
                <w:szCs w:val="22"/>
              </w:rPr>
              <w:t>1400.1854100881.054</w:t>
            </w:r>
          </w:p>
        </w:tc>
        <w:tc>
          <w:tcPr>
            <w:tcW w:w="1748" w:type="dxa"/>
            <w:shd w:val="clear" w:color="auto" w:fill="auto"/>
            <w:vAlign w:val="center"/>
          </w:tcPr>
          <w:p w:rsidR="00AF03A9" w:rsidRPr="00252160" w:rsidRDefault="00AF03A9" w:rsidP="00587703">
            <w:pPr>
              <w:pStyle w:val="Padro"/>
              <w:jc w:val="center"/>
              <w:rPr>
                <w:sz w:val="22"/>
                <w:szCs w:val="22"/>
              </w:rPr>
            </w:pPr>
            <w:r w:rsidRPr="00252160">
              <w:rPr>
                <w:sz w:val="22"/>
                <w:szCs w:val="22"/>
              </w:rPr>
              <w:t>4490.52.00</w:t>
            </w:r>
          </w:p>
        </w:tc>
        <w:tc>
          <w:tcPr>
            <w:tcW w:w="1446" w:type="dxa"/>
          </w:tcPr>
          <w:p w:rsidR="00AF03A9" w:rsidRPr="00252160" w:rsidRDefault="00AF03A9" w:rsidP="00587703">
            <w:pPr>
              <w:pStyle w:val="Padro"/>
              <w:jc w:val="center"/>
              <w:rPr>
                <w:sz w:val="22"/>
                <w:szCs w:val="22"/>
              </w:rPr>
            </w:pPr>
            <w:r w:rsidRPr="00252160">
              <w:rPr>
                <w:sz w:val="22"/>
                <w:szCs w:val="22"/>
              </w:rPr>
              <w:t>04</w:t>
            </w:r>
          </w:p>
        </w:tc>
      </w:tr>
      <w:tr w:rsidR="00252160" w:rsidRPr="00252160" w:rsidTr="00AF03A9">
        <w:trPr>
          <w:trHeight w:val="248"/>
          <w:jc w:val="center"/>
        </w:trPr>
        <w:tc>
          <w:tcPr>
            <w:tcW w:w="2374" w:type="dxa"/>
            <w:vMerge w:val="restart"/>
            <w:shd w:val="clear" w:color="auto" w:fill="C6D9F1"/>
            <w:vAlign w:val="center"/>
          </w:tcPr>
          <w:p w:rsidR="00AF03A9" w:rsidRPr="00252160" w:rsidRDefault="00AF03A9" w:rsidP="00587703">
            <w:pPr>
              <w:pStyle w:val="Padro"/>
              <w:jc w:val="center"/>
              <w:rPr>
                <w:sz w:val="22"/>
                <w:szCs w:val="22"/>
              </w:rPr>
            </w:pPr>
            <w:r w:rsidRPr="00252160">
              <w:rPr>
                <w:sz w:val="22"/>
                <w:szCs w:val="22"/>
              </w:rPr>
              <w:t>SMTDC</w:t>
            </w:r>
          </w:p>
        </w:tc>
        <w:tc>
          <w:tcPr>
            <w:tcW w:w="1391" w:type="dxa"/>
            <w:shd w:val="clear" w:color="auto" w:fill="C6D9F1"/>
            <w:vAlign w:val="center"/>
          </w:tcPr>
          <w:p w:rsidR="00AF03A9" w:rsidRPr="00252160" w:rsidRDefault="00AF03A9" w:rsidP="00587703">
            <w:pPr>
              <w:pStyle w:val="Padro"/>
              <w:jc w:val="center"/>
              <w:rPr>
                <w:sz w:val="22"/>
                <w:szCs w:val="22"/>
              </w:rPr>
            </w:pPr>
            <w:r w:rsidRPr="00252160">
              <w:rPr>
                <w:sz w:val="22"/>
                <w:szCs w:val="22"/>
              </w:rPr>
              <w:t>506</w:t>
            </w:r>
          </w:p>
        </w:tc>
        <w:tc>
          <w:tcPr>
            <w:tcW w:w="2613" w:type="dxa"/>
            <w:shd w:val="clear" w:color="auto" w:fill="auto"/>
            <w:vAlign w:val="center"/>
          </w:tcPr>
          <w:p w:rsidR="00AF03A9" w:rsidRPr="00252160" w:rsidRDefault="00AF03A9" w:rsidP="00587703">
            <w:pPr>
              <w:pStyle w:val="Padro"/>
              <w:jc w:val="center"/>
              <w:rPr>
                <w:sz w:val="22"/>
                <w:szCs w:val="22"/>
              </w:rPr>
            </w:pPr>
            <w:r w:rsidRPr="00252160">
              <w:rPr>
                <w:sz w:val="22"/>
                <w:szCs w:val="22"/>
              </w:rPr>
              <w:t>2300.0412201131.086</w:t>
            </w:r>
          </w:p>
        </w:tc>
        <w:tc>
          <w:tcPr>
            <w:tcW w:w="1748" w:type="dxa"/>
            <w:shd w:val="clear" w:color="auto" w:fill="auto"/>
            <w:vAlign w:val="center"/>
          </w:tcPr>
          <w:p w:rsidR="00AF03A9" w:rsidRPr="00252160" w:rsidRDefault="00AF03A9" w:rsidP="00587703">
            <w:pPr>
              <w:pStyle w:val="Padro"/>
              <w:jc w:val="center"/>
              <w:rPr>
                <w:sz w:val="22"/>
                <w:szCs w:val="22"/>
              </w:rPr>
            </w:pPr>
            <w:r w:rsidRPr="00252160">
              <w:rPr>
                <w:sz w:val="22"/>
                <w:szCs w:val="22"/>
              </w:rPr>
              <w:t>4490.52.00</w:t>
            </w:r>
          </w:p>
        </w:tc>
        <w:tc>
          <w:tcPr>
            <w:tcW w:w="1446" w:type="dxa"/>
          </w:tcPr>
          <w:p w:rsidR="00AF03A9" w:rsidRPr="00252160" w:rsidRDefault="00AF03A9" w:rsidP="00587703">
            <w:pPr>
              <w:pStyle w:val="Padro"/>
              <w:jc w:val="center"/>
              <w:rPr>
                <w:sz w:val="22"/>
                <w:szCs w:val="22"/>
              </w:rPr>
            </w:pPr>
            <w:r w:rsidRPr="00252160">
              <w:rPr>
                <w:sz w:val="22"/>
                <w:szCs w:val="22"/>
              </w:rPr>
              <w:t>00</w:t>
            </w:r>
          </w:p>
        </w:tc>
      </w:tr>
      <w:tr w:rsidR="00252160" w:rsidRPr="00252160" w:rsidTr="00AF03A9">
        <w:trPr>
          <w:trHeight w:val="248"/>
          <w:jc w:val="center"/>
        </w:trPr>
        <w:tc>
          <w:tcPr>
            <w:tcW w:w="2374" w:type="dxa"/>
            <w:vMerge/>
            <w:shd w:val="clear" w:color="auto" w:fill="C6D9F1"/>
            <w:vAlign w:val="center"/>
          </w:tcPr>
          <w:p w:rsidR="00AF03A9" w:rsidRPr="00252160" w:rsidRDefault="00AF03A9" w:rsidP="00587703">
            <w:pPr>
              <w:pStyle w:val="Padro"/>
              <w:jc w:val="center"/>
              <w:rPr>
                <w:sz w:val="22"/>
                <w:szCs w:val="22"/>
              </w:rPr>
            </w:pPr>
          </w:p>
        </w:tc>
        <w:tc>
          <w:tcPr>
            <w:tcW w:w="1391" w:type="dxa"/>
            <w:shd w:val="clear" w:color="auto" w:fill="C6D9F1"/>
            <w:vAlign w:val="center"/>
          </w:tcPr>
          <w:p w:rsidR="00AF03A9" w:rsidRPr="00252160" w:rsidRDefault="00AF03A9" w:rsidP="00587703">
            <w:pPr>
              <w:pStyle w:val="Padro"/>
              <w:jc w:val="center"/>
              <w:rPr>
                <w:sz w:val="22"/>
                <w:szCs w:val="22"/>
              </w:rPr>
            </w:pPr>
            <w:r w:rsidRPr="00252160">
              <w:rPr>
                <w:sz w:val="22"/>
                <w:szCs w:val="22"/>
              </w:rPr>
              <w:t>507</w:t>
            </w:r>
          </w:p>
        </w:tc>
        <w:tc>
          <w:tcPr>
            <w:tcW w:w="2613" w:type="dxa"/>
            <w:shd w:val="clear" w:color="auto" w:fill="auto"/>
            <w:vAlign w:val="center"/>
          </w:tcPr>
          <w:p w:rsidR="00AF03A9" w:rsidRPr="00252160" w:rsidRDefault="00AF03A9" w:rsidP="00587703">
            <w:pPr>
              <w:pStyle w:val="Padro"/>
              <w:jc w:val="center"/>
              <w:rPr>
                <w:sz w:val="22"/>
                <w:szCs w:val="22"/>
              </w:rPr>
            </w:pPr>
            <w:r w:rsidRPr="00252160">
              <w:rPr>
                <w:sz w:val="22"/>
                <w:szCs w:val="22"/>
              </w:rPr>
              <w:t>2300.0412201131.086</w:t>
            </w:r>
          </w:p>
        </w:tc>
        <w:tc>
          <w:tcPr>
            <w:tcW w:w="1748" w:type="dxa"/>
            <w:shd w:val="clear" w:color="auto" w:fill="auto"/>
            <w:vAlign w:val="center"/>
          </w:tcPr>
          <w:p w:rsidR="00AF03A9" w:rsidRPr="00252160" w:rsidRDefault="00AF03A9" w:rsidP="00587703">
            <w:pPr>
              <w:pStyle w:val="Padro"/>
              <w:jc w:val="center"/>
              <w:rPr>
                <w:sz w:val="22"/>
                <w:szCs w:val="22"/>
              </w:rPr>
            </w:pPr>
            <w:r w:rsidRPr="00252160">
              <w:rPr>
                <w:sz w:val="22"/>
                <w:szCs w:val="22"/>
              </w:rPr>
              <w:t>4490.52.00</w:t>
            </w:r>
          </w:p>
        </w:tc>
        <w:tc>
          <w:tcPr>
            <w:tcW w:w="1446" w:type="dxa"/>
          </w:tcPr>
          <w:p w:rsidR="00AF03A9" w:rsidRPr="00252160" w:rsidRDefault="00AF03A9" w:rsidP="00587703">
            <w:pPr>
              <w:pStyle w:val="Padro"/>
              <w:jc w:val="center"/>
              <w:rPr>
                <w:sz w:val="22"/>
                <w:szCs w:val="22"/>
              </w:rPr>
            </w:pPr>
            <w:r w:rsidRPr="00252160">
              <w:rPr>
                <w:sz w:val="22"/>
                <w:szCs w:val="22"/>
              </w:rPr>
              <w:t>04</w:t>
            </w:r>
          </w:p>
        </w:tc>
      </w:tr>
    </w:tbl>
    <w:p w:rsidR="00DE3890" w:rsidRPr="00252160" w:rsidRDefault="00DE3890" w:rsidP="00587703">
      <w:pPr>
        <w:spacing w:before="120" w:after="120"/>
        <w:jc w:val="both"/>
        <w:rPr>
          <w:b/>
          <w:sz w:val="22"/>
          <w:szCs w:val="22"/>
        </w:rPr>
      </w:pPr>
      <w:r w:rsidRPr="00252160">
        <w:rPr>
          <w:b/>
          <w:sz w:val="22"/>
          <w:szCs w:val="22"/>
        </w:rPr>
        <w:t>25 – EDITAL</w:t>
      </w:r>
      <w:proofErr w:type="gramStart"/>
      <w:r w:rsidRPr="00252160">
        <w:rPr>
          <w:b/>
          <w:sz w:val="22"/>
          <w:szCs w:val="22"/>
        </w:rPr>
        <w:t xml:space="preserve"> </w:t>
      </w:r>
      <w:r w:rsidR="00D32BE9" w:rsidRPr="00252160">
        <w:rPr>
          <w:b/>
          <w:sz w:val="22"/>
          <w:szCs w:val="22"/>
        </w:rPr>
        <w:t xml:space="preserve"> </w:t>
      </w:r>
    </w:p>
    <w:p w:rsidR="00DE3890" w:rsidRPr="00252160" w:rsidRDefault="00DE3890" w:rsidP="00CA39F1">
      <w:pPr>
        <w:spacing w:before="120" w:after="120"/>
        <w:jc w:val="both"/>
        <w:rPr>
          <w:sz w:val="22"/>
          <w:szCs w:val="22"/>
        </w:rPr>
      </w:pPr>
      <w:proofErr w:type="gramEnd"/>
      <w:r w:rsidRPr="00252160">
        <w:rPr>
          <w:sz w:val="22"/>
          <w:szCs w:val="22"/>
        </w:rPr>
        <w:t xml:space="preserve">25.1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na </w:t>
      </w:r>
      <w:r w:rsidRPr="00252160">
        <w:rPr>
          <w:b/>
          <w:sz w:val="22"/>
          <w:szCs w:val="22"/>
          <w:u w:val="single"/>
        </w:rPr>
        <w:t xml:space="preserve">SECRETARIA DE </w:t>
      </w:r>
      <w:proofErr w:type="gramStart"/>
      <w:r w:rsidRPr="00252160">
        <w:rPr>
          <w:b/>
          <w:sz w:val="22"/>
          <w:szCs w:val="22"/>
          <w:u w:val="single"/>
        </w:rPr>
        <w:t>EDUCAÇÃO</w:t>
      </w:r>
      <w:r w:rsidRPr="00252160">
        <w:rPr>
          <w:sz w:val="22"/>
          <w:szCs w:val="22"/>
        </w:rPr>
        <w:t xml:space="preserve"> ,</w:t>
      </w:r>
      <w:proofErr w:type="gramEnd"/>
      <w:r w:rsidRPr="00252160">
        <w:rPr>
          <w:sz w:val="22"/>
          <w:szCs w:val="22"/>
        </w:rPr>
        <w:t xml:space="preserve"> localizada na Rua Mozart Serpa de Carvalho, nº 190, Centro, </w:t>
      </w:r>
      <w:r w:rsidR="00CA39F1" w:rsidRPr="00252160">
        <w:rPr>
          <w:sz w:val="22"/>
          <w:szCs w:val="22"/>
        </w:rPr>
        <w:t>Bom Jardim/RJ, CEP.: 28.660.000</w:t>
      </w:r>
      <w:r w:rsidRPr="00252160">
        <w:rPr>
          <w:sz w:val="22"/>
          <w:szCs w:val="22"/>
        </w:rPr>
        <w:t xml:space="preserve">, </w:t>
      </w:r>
      <w:r w:rsidR="00CA39F1" w:rsidRPr="00252160">
        <w:rPr>
          <w:b/>
          <w:sz w:val="22"/>
          <w:szCs w:val="22"/>
          <w:u w:val="single"/>
        </w:rPr>
        <w:t xml:space="preserve">na SECRETARIA MUNICIPAL DE MEIO AMBIENTE E PROTEÇÃO ANIMAL e SECRETARIA DE TRÂNSITO E DEFESA CIVIL, </w:t>
      </w:r>
      <w:r w:rsidR="00CA39F1" w:rsidRPr="00252160">
        <w:rPr>
          <w:sz w:val="22"/>
          <w:szCs w:val="22"/>
        </w:rPr>
        <w:t>Av. Venâncio Pereira Veloso, s/nº Centro – Bom Jardim, Centro – Bom Jardim, de segunda a sexta-feira, das 9h às 12h e das13h às17h, telefone: (22)2566-2342</w:t>
      </w:r>
      <w:r w:rsidR="00CA39F1" w:rsidRPr="00252160">
        <w:rPr>
          <w:b/>
          <w:sz w:val="22"/>
          <w:szCs w:val="22"/>
          <w:u w:val="single"/>
        </w:rPr>
        <w:t>.</w:t>
      </w:r>
      <w:r w:rsidRPr="00252160">
        <w:rPr>
          <w:sz w:val="22"/>
          <w:szCs w:val="22"/>
        </w:rPr>
        <w:t xml:space="preserve"> </w:t>
      </w:r>
      <w:proofErr w:type="gramStart"/>
      <w:r w:rsidRPr="00252160">
        <w:rPr>
          <w:sz w:val="22"/>
          <w:szCs w:val="22"/>
        </w:rPr>
        <w:t>e</w:t>
      </w:r>
      <w:proofErr w:type="gramEnd"/>
      <w:r w:rsidRPr="00252160">
        <w:rPr>
          <w:sz w:val="22"/>
          <w:szCs w:val="22"/>
        </w:rPr>
        <w:t xml:space="preserve"> no site do Município, </w:t>
      </w:r>
      <w:r w:rsidRPr="00252160">
        <w:rPr>
          <w:sz w:val="22"/>
          <w:szCs w:val="22"/>
          <w:u w:val="single"/>
        </w:rPr>
        <w:t>www.bomjardim.rj.gov.br</w:t>
      </w:r>
      <w:r w:rsidRPr="00252160">
        <w:rPr>
          <w:sz w:val="22"/>
          <w:szCs w:val="22"/>
        </w:rPr>
        <w:t>.</w:t>
      </w:r>
    </w:p>
    <w:p w:rsidR="00DE3890" w:rsidRPr="00252160" w:rsidRDefault="00DE3890" w:rsidP="00587703">
      <w:pPr>
        <w:spacing w:before="120" w:after="120"/>
        <w:jc w:val="both"/>
        <w:rPr>
          <w:sz w:val="22"/>
          <w:szCs w:val="22"/>
        </w:rPr>
      </w:pPr>
      <w:r w:rsidRPr="00252160">
        <w:rPr>
          <w:sz w:val="22"/>
          <w:szCs w:val="22"/>
        </w:rPr>
        <w:t>25.2 – A licitação será regida pela Lei Federal nº 10.520/2002 e, subsidiariamente pela Lei 8.666/93.</w:t>
      </w:r>
    </w:p>
    <w:p w:rsidR="00DE3890" w:rsidRPr="00252160" w:rsidRDefault="00DE3890" w:rsidP="00587703">
      <w:pPr>
        <w:pStyle w:val="Cabealho"/>
        <w:widowControl w:val="0"/>
        <w:tabs>
          <w:tab w:val="left" w:pos="708"/>
        </w:tabs>
        <w:spacing w:before="120" w:after="120"/>
        <w:jc w:val="both"/>
        <w:rPr>
          <w:sz w:val="22"/>
          <w:szCs w:val="22"/>
        </w:rPr>
      </w:pPr>
      <w:r w:rsidRPr="00252160">
        <w:rPr>
          <w:b/>
          <w:sz w:val="22"/>
          <w:szCs w:val="22"/>
        </w:rPr>
        <w:t>26 – DAS DISPOSIÇÕES FINAIS:</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26.1 – É facultado à pregoeira ou autoridade superior, em qualquer fase da licitação, promover diligência a esclarecer ou complementar a instrução do processo, vedada a inclusão posterior de documentos ou informação que deveria constar no ato da sessão pública.</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26.1.1 – A pregoeira poderá a qualquer momento convocar funcionário competente da Prefeitura para esclarecer eventuais dúvidas técnicas relacionadas à especificação dos itens e a proposta apresentada pelas empresas.</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lastRenderedPageBreak/>
        <w:t>26.2 – Os proponentes assumirão todos os custos de preparação e apresentação de suas propostas, não cabendo ao Município de Bom Jardim responsabilidade por qualquer custo, independente da condução ou do resultado do processo licitatório.</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26.3 – Os proponentes são responsáveis pela fidelidade e legitimidade das informações e dos documentos apresentados em qualquer fase da licitação.</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26.4 – Após a apresentação da proposta, não caberá desistência, salvo por motivo justo decorrente de fato superveniente e aceito pela pregoeira.</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26.5 – Não havendo expediente ou ocorrendo qualquer fato superveniente que impeça a realização do certame na data marcada, a sessão será automaticamente transferida para o primeiro dia útil subsequente, no mesmo horário e local estabelecidos, desde que não haja comunicação diversa por parte da pregoeira.</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26.6 – Na contagem dos prazos estabelecidos neste Edital excluir-se-á o dia do início e incluir-se-á o do vencimento, iniciando-se os prazos em dias de expediente da Prefeitura Municipal de Bom Jardim.</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26.7 – O desatendimento à exigências formais não essenciais não importará na exclusão do licitante, desde que sejam possíveis a exata compreensão da sua proposta e a aferição da sua habilitação, durante a realização da sessão pública de pregão.</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26.8 – As normas que disciplinam este pregão serão sempre interpretadas em favor da ampliação da disputa entre os interessados, em comprometimento da segurança do futuro contrato.</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26.9 – A homologação do resultado desta licitação não implicará direito à contratação.</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26.10 – As disposições estabelecidas neste Edital poderão ser alteradas, observadas as disposições do Parágrafo 4º dia art. 21 da Lei 8.666/93.</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26.11 – O recebimento dos envelopes não gera nenhum direito para o licitante perante o Município.</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26.12 – Fica assegurado da Administração Pública, sem que caiba aos licitantes indenizações:</w:t>
      </w:r>
    </w:p>
    <w:p w:rsidR="00DE3890" w:rsidRPr="00252160" w:rsidRDefault="00DE3890" w:rsidP="00892AC6">
      <w:pPr>
        <w:pStyle w:val="Cabealho"/>
        <w:numPr>
          <w:ilvl w:val="0"/>
          <w:numId w:val="16"/>
        </w:numPr>
        <w:tabs>
          <w:tab w:val="clear" w:pos="4419"/>
          <w:tab w:val="clear" w:pos="8838"/>
        </w:tabs>
        <w:spacing w:before="120" w:after="120"/>
        <w:ind w:left="0" w:firstLine="0"/>
        <w:jc w:val="both"/>
        <w:rPr>
          <w:sz w:val="22"/>
          <w:szCs w:val="22"/>
        </w:rPr>
      </w:pPr>
      <w:r w:rsidRPr="00252160">
        <w:rPr>
          <w:sz w:val="22"/>
          <w:szCs w:val="22"/>
        </w:rPr>
        <w:t>Adiar a data da abertura da presente licitação, dando disso conhecimento aos interessados, com antecedência mínima de 48 (quarenta e oito) horas;</w:t>
      </w:r>
    </w:p>
    <w:p w:rsidR="00DE3890" w:rsidRPr="00252160" w:rsidRDefault="00DE3890" w:rsidP="00892AC6">
      <w:pPr>
        <w:pStyle w:val="Cabealho"/>
        <w:numPr>
          <w:ilvl w:val="0"/>
          <w:numId w:val="16"/>
        </w:numPr>
        <w:tabs>
          <w:tab w:val="clear" w:pos="4419"/>
          <w:tab w:val="clear" w:pos="8838"/>
        </w:tabs>
        <w:spacing w:before="120" w:after="120"/>
        <w:ind w:left="0" w:firstLine="0"/>
        <w:jc w:val="both"/>
        <w:rPr>
          <w:sz w:val="22"/>
          <w:szCs w:val="22"/>
        </w:rPr>
      </w:pPr>
      <w:r w:rsidRPr="00252160">
        <w:rPr>
          <w:sz w:val="22"/>
          <w:szCs w:val="22"/>
        </w:rPr>
        <w:t>Revogar e/ou anular no todo ou em parte, a presente licitação, dando disso ciência aos interessados.</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26.13 – O foro para dirimir questões será o da Comarca de Bom Jardim, RJ.</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26.14 –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252160">
        <w:rPr>
          <w:sz w:val="22"/>
          <w:szCs w:val="22"/>
          <w:u w:val="single"/>
        </w:rPr>
        <w:t xml:space="preserve"> na Lei Federal nº 8.666/93 e alterações posteriores, na Lei Federal nº 10.520 e no Decreto Municipal nº 1.393/05</w:t>
      </w:r>
      <w:r w:rsidRPr="00252160">
        <w:rPr>
          <w:sz w:val="22"/>
          <w:szCs w:val="22"/>
        </w:rPr>
        <w:t>, e demais normas pertinentes.</w:t>
      </w:r>
    </w:p>
    <w:p w:rsidR="00DE3890" w:rsidRPr="00252160" w:rsidRDefault="00DE3890" w:rsidP="00587703">
      <w:pPr>
        <w:pStyle w:val="Cabealho"/>
        <w:tabs>
          <w:tab w:val="clear" w:pos="4419"/>
          <w:tab w:val="clear" w:pos="8838"/>
        </w:tabs>
        <w:spacing w:before="120" w:after="120"/>
        <w:jc w:val="both"/>
        <w:rPr>
          <w:sz w:val="22"/>
          <w:szCs w:val="22"/>
        </w:rPr>
      </w:pPr>
      <w:r w:rsidRPr="00252160">
        <w:rPr>
          <w:sz w:val="22"/>
          <w:szCs w:val="22"/>
        </w:rPr>
        <w:t xml:space="preserve">26.15 – Qualquer pedido de esclarecimento em relação e eventuais dúvidas na interpretação do presente Edital e seus Anexos, deverão ser encaminhadas para o e-mail: </w:t>
      </w:r>
      <w:hyperlink r:id="rId9" w:history="1">
        <w:r w:rsidRPr="00252160">
          <w:rPr>
            <w:rStyle w:val="Hyperlink"/>
            <w:color w:val="auto"/>
            <w:sz w:val="22"/>
            <w:szCs w:val="22"/>
          </w:rPr>
          <w:t>licitacao.bomjardim@gmail.com</w:t>
        </w:r>
      </w:hyperlink>
      <w:r w:rsidRPr="00252160">
        <w:rPr>
          <w:sz w:val="22"/>
          <w:szCs w:val="22"/>
        </w:rPr>
        <w:t xml:space="preserve">, ou ainda, feitas pessoalmente à Pregoeira, no horário de 9:00 às 12:00 horas e 13h00min. às 17h00min., na Praça Governador Roberto Silveira nº 44 , 4º andar Centro, Bom Jardim- RJ onde poderá ser retirada cópia integral do Edital e seus anexos,  </w:t>
      </w:r>
      <w:proofErr w:type="spellStart"/>
      <w:r w:rsidRPr="00252160">
        <w:rPr>
          <w:sz w:val="22"/>
          <w:szCs w:val="22"/>
        </w:rPr>
        <w:t>tel</w:t>
      </w:r>
      <w:proofErr w:type="spellEnd"/>
      <w:r w:rsidRPr="00252160">
        <w:rPr>
          <w:sz w:val="22"/>
          <w:szCs w:val="22"/>
        </w:rPr>
        <w:t xml:space="preserve">  (22)  2566–2916 ou    2566–2316.</w:t>
      </w:r>
    </w:p>
    <w:p w:rsidR="00DE3890" w:rsidRPr="00252160" w:rsidRDefault="00DE3890" w:rsidP="00587703">
      <w:pPr>
        <w:pStyle w:val="Cabealho"/>
        <w:spacing w:before="120" w:after="120"/>
        <w:jc w:val="both"/>
        <w:rPr>
          <w:sz w:val="22"/>
          <w:szCs w:val="22"/>
        </w:rPr>
      </w:pPr>
      <w:r w:rsidRPr="00252160">
        <w:rPr>
          <w:sz w:val="22"/>
          <w:szCs w:val="22"/>
        </w:rPr>
        <w:t>26.16 - 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44 , 2º andar, Centro, Bom Jardim- RJ, devendo avisar ao setor de licitações e compras acerca da postagem dos mesmos, via e-mail, a saber, licitacao.bomjardim@gmail.com , indicando, ainda, o código de rastreio da postagem, sendo de total responsabilidade da empresa eventuais extravios e recebimento dos documentos pelo setor após a realização do certame.</w:t>
      </w:r>
    </w:p>
    <w:p w:rsidR="00DE3890" w:rsidRPr="00252160" w:rsidRDefault="00DE3890" w:rsidP="00587703">
      <w:pPr>
        <w:pStyle w:val="Cabealho"/>
        <w:tabs>
          <w:tab w:val="clear" w:pos="4419"/>
          <w:tab w:val="clear" w:pos="8838"/>
        </w:tabs>
        <w:spacing w:before="120" w:after="120"/>
        <w:jc w:val="both"/>
        <w:rPr>
          <w:b/>
          <w:bCs/>
          <w:sz w:val="22"/>
          <w:szCs w:val="22"/>
        </w:rPr>
      </w:pPr>
      <w:r w:rsidRPr="00252160">
        <w:rPr>
          <w:b/>
          <w:bCs/>
          <w:sz w:val="22"/>
          <w:szCs w:val="22"/>
        </w:rPr>
        <w:t>27 – ANEXOS QUE INTEGRAM ESTE EDITAL</w:t>
      </w:r>
    </w:p>
    <w:p w:rsidR="00DE3890" w:rsidRPr="00252160" w:rsidRDefault="00DE3890" w:rsidP="00587703">
      <w:pPr>
        <w:pStyle w:val="Cabealho"/>
        <w:tabs>
          <w:tab w:val="clear" w:pos="4419"/>
          <w:tab w:val="clear" w:pos="8838"/>
        </w:tabs>
        <w:jc w:val="both"/>
        <w:rPr>
          <w:sz w:val="22"/>
          <w:szCs w:val="22"/>
        </w:rPr>
      </w:pPr>
      <w:r w:rsidRPr="00252160">
        <w:rPr>
          <w:sz w:val="22"/>
          <w:szCs w:val="22"/>
        </w:rPr>
        <w:t>Os anexos que integram este Edital, como partes inseparáveis, são os seguintes:</w:t>
      </w:r>
    </w:p>
    <w:p w:rsidR="00DE3890" w:rsidRPr="00252160" w:rsidRDefault="00DE3890" w:rsidP="00587703">
      <w:pPr>
        <w:pStyle w:val="Cabealho"/>
        <w:tabs>
          <w:tab w:val="clear" w:pos="4419"/>
          <w:tab w:val="clear" w:pos="8838"/>
        </w:tabs>
        <w:spacing w:before="120" w:after="120"/>
        <w:rPr>
          <w:sz w:val="22"/>
          <w:szCs w:val="22"/>
        </w:rPr>
      </w:pPr>
      <w:r w:rsidRPr="00252160">
        <w:rPr>
          <w:sz w:val="22"/>
          <w:szCs w:val="22"/>
        </w:rPr>
        <w:t>27.1 – Anexo I – Termo Referência</w:t>
      </w:r>
    </w:p>
    <w:p w:rsidR="00DE3890" w:rsidRPr="00252160" w:rsidRDefault="00DE3890" w:rsidP="00587703">
      <w:pPr>
        <w:pStyle w:val="Cabealho"/>
        <w:tabs>
          <w:tab w:val="clear" w:pos="4419"/>
          <w:tab w:val="clear" w:pos="8838"/>
        </w:tabs>
        <w:spacing w:before="120" w:after="120"/>
        <w:rPr>
          <w:sz w:val="22"/>
          <w:szCs w:val="22"/>
        </w:rPr>
      </w:pPr>
      <w:r w:rsidRPr="00252160">
        <w:rPr>
          <w:sz w:val="22"/>
          <w:szCs w:val="22"/>
        </w:rPr>
        <w:t>27.2 – Anexo II – Proposta de Preços</w:t>
      </w:r>
    </w:p>
    <w:p w:rsidR="00DE3890" w:rsidRPr="00252160" w:rsidRDefault="00DE3890" w:rsidP="00587703">
      <w:pPr>
        <w:pStyle w:val="Cabealho"/>
        <w:tabs>
          <w:tab w:val="clear" w:pos="4419"/>
          <w:tab w:val="clear" w:pos="8838"/>
        </w:tabs>
        <w:spacing w:before="120" w:after="120"/>
        <w:rPr>
          <w:sz w:val="22"/>
          <w:szCs w:val="22"/>
        </w:rPr>
      </w:pPr>
      <w:r w:rsidRPr="00252160">
        <w:rPr>
          <w:sz w:val="22"/>
          <w:szCs w:val="22"/>
        </w:rPr>
        <w:lastRenderedPageBreak/>
        <w:t>27.3 – Anexo III – Modelo de Declaração Conjunta</w:t>
      </w:r>
    </w:p>
    <w:p w:rsidR="00DE3890" w:rsidRPr="00252160" w:rsidRDefault="00DE3890" w:rsidP="00587703">
      <w:pPr>
        <w:pStyle w:val="Cabealho"/>
        <w:tabs>
          <w:tab w:val="clear" w:pos="4419"/>
          <w:tab w:val="clear" w:pos="8838"/>
        </w:tabs>
        <w:spacing w:before="120" w:after="120"/>
        <w:rPr>
          <w:sz w:val="22"/>
          <w:szCs w:val="22"/>
        </w:rPr>
      </w:pPr>
      <w:r w:rsidRPr="00252160">
        <w:rPr>
          <w:sz w:val="22"/>
          <w:szCs w:val="22"/>
        </w:rPr>
        <w:t>27.4 – Anexo IV – Carta de Credenciamento</w:t>
      </w:r>
    </w:p>
    <w:p w:rsidR="00DE3890" w:rsidRPr="00252160" w:rsidRDefault="00DE3890" w:rsidP="00587703">
      <w:pPr>
        <w:pStyle w:val="Cabealho"/>
        <w:tabs>
          <w:tab w:val="clear" w:pos="4419"/>
          <w:tab w:val="clear" w:pos="8838"/>
        </w:tabs>
        <w:spacing w:before="120" w:after="120"/>
        <w:rPr>
          <w:sz w:val="22"/>
          <w:szCs w:val="22"/>
        </w:rPr>
      </w:pPr>
      <w:r w:rsidRPr="00252160">
        <w:rPr>
          <w:sz w:val="22"/>
          <w:szCs w:val="22"/>
        </w:rPr>
        <w:t>27.5 – Anexo V – Minuta de Contrato.</w:t>
      </w:r>
    </w:p>
    <w:p w:rsidR="00DE3890" w:rsidRPr="00252160" w:rsidRDefault="009B190F" w:rsidP="00DE3890">
      <w:pPr>
        <w:pStyle w:val="Cabealho"/>
        <w:tabs>
          <w:tab w:val="clear" w:pos="4419"/>
          <w:tab w:val="clear" w:pos="8838"/>
        </w:tabs>
        <w:jc w:val="right"/>
        <w:rPr>
          <w:b/>
          <w:sz w:val="22"/>
          <w:szCs w:val="22"/>
        </w:rPr>
      </w:pPr>
      <w:r>
        <w:rPr>
          <w:b/>
          <w:sz w:val="22"/>
          <w:szCs w:val="22"/>
        </w:rPr>
        <w:t xml:space="preserve">Bom Jardim, </w:t>
      </w:r>
      <w:r>
        <w:rPr>
          <w:b/>
          <w:sz w:val="22"/>
          <w:szCs w:val="22"/>
          <w:lang w:val="pt-BR"/>
        </w:rPr>
        <w:t>28</w:t>
      </w:r>
      <w:r>
        <w:rPr>
          <w:b/>
          <w:sz w:val="22"/>
          <w:szCs w:val="22"/>
        </w:rPr>
        <w:t xml:space="preserve"> de </w:t>
      </w:r>
      <w:r>
        <w:rPr>
          <w:b/>
          <w:sz w:val="22"/>
          <w:szCs w:val="22"/>
          <w:lang w:val="pt-BR"/>
        </w:rPr>
        <w:t>setembro</w:t>
      </w:r>
      <w:r w:rsidR="00DE3890" w:rsidRPr="00252160">
        <w:rPr>
          <w:b/>
          <w:sz w:val="22"/>
          <w:szCs w:val="22"/>
        </w:rPr>
        <w:t xml:space="preserve"> de 2022. </w:t>
      </w:r>
    </w:p>
    <w:p w:rsidR="00DE3890" w:rsidRPr="00252160" w:rsidRDefault="004C3004" w:rsidP="004C3004">
      <w:pPr>
        <w:tabs>
          <w:tab w:val="left" w:pos="5769"/>
        </w:tabs>
        <w:spacing w:line="360" w:lineRule="auto"/>
        <w:jc w:val="both"/>
        <w:rPr>
          <w:i/>
          <w:sz w:val="22"/>
          <w:szCs w:val="22"/>
        </w:rPr>
      </w:pPr>
      <w:r w:rsidRPr="00252160">
        <w:rPr>
          <w:i/>
          <w:sz w:val="22"/>
          <w:szCs w:val="22"/>
        </w:rPr>
        <w:tab/>
      </w:r>
    </w:p>
    <w:p w:rsidR="004C3004" w:rsidRPr="00252160" w:rsidRDefault="004C3004" w:rsidP="004C3004">
      <w:pPr>
        <w:tabs>
          <w:tab w:val="left" w:pos="5769"/>
        </w:tabs>
        <w:spacing w:line="360" w:lineRule="auto"/>
        <w:jc w:val="both"/>
        <w:rPr>
          <w:i/>
          <w:sz w:val="22"/>
          <w:szCs w:val="22"/>
        </w:rPr>
      </w:pPr>
    </w:p>
    <w:p w:rsidR="004C3004" w:rsidRPr="00252160" w:rsidRDefault="004C3004" w:rsidP="004C3004">
      <w:pPr>
        <w:tabs>
          <w:tab w:val="left" w:pos="5769"/>
        </w:tabs>
        <w:spacing w:line="360" w:lineRule="auto"/>
        <w:jc w:val="both"/>
        <w:rPr>
          <w:i/>
          <w:sz w:val="22"/>
          <w:szCs w:val="22"/>
        </w:rPr>
      </w:pPr>
    </w:p>
    <w:p w:rsidR="004C3004" w:rsidRPr="00252160" w:rsidRDefault="004C3004" w:rsidP="004C3004">
      <w:pPr>
        <w:jc w:val="center"/>
        <w:rPr>
          <w:rFonts w:eastAsia="Calibri"/>
          <w:b/>
          <w:sz w:val="22"/>
          <w:szCs w:val="22"/>
          <w:lang w:eastAsia="en-US"/>
        </w:rPr>
      </w:pPr>
      <w:r w:rsidRPr="00252160">
        <w:rPr>
          <w:rFonts w:eastAsia="Calibri"/>
          <w:b/>
          <w:sz w:val="22"/>
          <w:szCs w:val="22"/>
          <w:lang w:eastAsia="en-US"/>
        </w:rPr>
        <w:t>Jonas Edinaldo da Silva</w:t>
      </w:r>
    </w:p>
    <w:p w:rsidR="004C3004" w:rsidRPr="00252160" w:rsidRDefault="004C3004" w:rsidP="004C3004">
      <w:pPr>
        <w:jc w:val="center"/>
        <w:rPr>
          <w:rFonts w:eastAsia="Calibri"/>
          <w:sz w:val="22"/>
          <w:szCs w:val="22"/>
          <w:lang w:eastAsia="en-US"/>
        </w:rPr>
      </w:pPr>
      <w:r w:rsidRPr="00252160">
        <w:rPr>
          <w:rFonts w:eastAsia="Calibri"/>
          <w:sz w:val="22"/>
          <w:szCs w:val="22"/>
          <w:lang w:eastAsia="en-US"/>
        </w:rPr>
        <w:t xml:space="preserve">Secretária Municipal de Educação </w:t>
      </w:r>
    </w:p>
    <w:p w:rsidR="004C3004" w:rsidRPr="00252160" w:rsidRDefault="004C3004" w:rsidP="004C3004">
      <w:pPr>
        <w:jc w:val="center"/>
        <w:rPr>
          <w:sz w:val="22"/>
          <w:szCs w:val="22"/>
        </w:rPr>
      </w:pPr>
      <w:r w:rsidRPr="00252160">
        <w:rPr>
          <w:rFonts w:eastAsia="Calibri"/>
          <w:sz w:val="22"/>
          <w:szCs w:val="22"/>
          <w:lang w:eastAsia="en-US"/>
        </w:rPr>
        <w:t>Mat. nº 10/0958 – SME</w:t>
      </w:r>
      <w:r w:rsidRPr="00252160">
        <w:rPr>
          <w:sz w:val="22"/>
          <w:szCs w:val="22"/>
        </w:rPr>
        <w:t xml:space="preserve"> </w:t>
      </w:r>
    </w:p>
    <w:p w:rsidR="004C3004" w:rsidRPr="00252160" w:rsidRDefault="004C3004" w:rsidP="004C3004">
      <w:pPr>
        <w:jc w:val="center"/>
        <w:rPr>
          <w:sz w:val="22"/>
          <w:szCs w:val="22"/>
        </w:rPr>
      </w:pPr>
      <w:r w:rsidRPr="00252160">
        <w:rPr>
          <w:sz w:val="22"/>
          <w:szCs w:val="22"/>
        </w:rPr>
        <w:t>CPF nº 955.884.267-20</w:t>
      </w:r>
    </w:p>
    <w:p w:rsidR="004C3004" w:rsidRPr="00252160" w:rsidRDefault="004C3004" w:rsidP="004C3004">
      <w:pPr>
        <w:spacing w:line="360" w:lineRule="auto"/>
        <w:jc w:val="center"/>
        <w:rPr>
          <w:rFonts w:eastAsia="Calibri"/>
          <w:sz w:val="22"/>
          <w:szCs w:val="22"/>
          <w:lang w:eastAsia="en-US"/>
        </w:rPr>
      </w:pPr>
    </w:p>
    <w:p w:rsidR="004C3004" w:rsidRPr="00252160" w:rsidRDefault="004C3004" w:rsidP="004C3004">
      <w:pPr>
        <w:spacing w:line="360" w:lineRule="auto"/>
        <w:jc w:val="center"/>
        <w:rPr>
          <w:rFonts w:eastAsia="Calibri"/>
          <w:sz w:val="22"/>
          <w:szCs w:val="22"/>
          <w:lang w:eastAsia="en-US"/>
        </w:rPr>
      </w:pPr>
    </w:p>
    <w:p w:rsidR="004C3004" w:rsidRPr="00252160" w:rsidRDefault="004C3004" w:rsidP="004C3004">
      <w:pPr>
        <w:jc w:val="center"/>
        <w:rPr>
          <w:sz w:val="22"/>
          <w:szCs w:val="22"/>
        </w:rPr>
      </w:pPr>
    </w:p>
    <w:p w:rsidR="004C3004" w:rsidRPr="00252160" w:rsidRDefault="004C3004" w:rsidP="004C3004">
      <w:pPr>
        <w:jc w:val="center"/>
        <w:rPr>
          <w:b/>
          <w:sz w:val="22"/>
          <w:szCs w:val="22"/>
        </w:rPr>
      </w:pPr>
      <w:r w:rsidRPr="00252160">
        <w:rPr>
          <w:b/>
          <w:sz w:val="22"/>
          <w:szCs w:val="22"/>
        </w:rPr>
        <w:t xml:space="preserve">Regina Helena </w:t>
      </w:r>
      <w:proofErr w:type="spellStart"/>
      <w:r w:rsidRPr="00252160">
        <w:rPr>
          <w:b/>
          <w:sz w:val="22"/>
          <w:szCs w:val="22"/>
        </w:rPr>
        <w:t>Bérgamo</w:t>
      </w:r>
      <w:proofErr w:type="spellEnd"/>
      <w:r w:rsidRPr="00252160">
        <w:rPr>
          <w:b/>
          <w:sz w:val="22"/>
          <w:szCs w:val="22"/>
        </w:rPr>
        <w:t xml:space="preserve"> </w:t>
      </w:r>
      <w:proofErr w:type="spellStart"/>
      <w:r w:rsidRPr="00252160">
        <w:rPr>
          <w:b/>
          <w:sz w:val="22"/>
          <w:szCs w:val="22"/>
        </w:rPr>
        <w:t>Monnerat</w:t>
      </w:r>
      <w:proofErr w:type="spellEnd"/>
    </w:p>
    <w:p w:rsidR="004C3004" w:rsidRPr="00252160" w:rsidRDefault="004C3004" w:rsidP="004C3004">
      <w:pPr>
        <w:jc w:val="center"/>
        <w:rPr>
          <w:sz w:val="22"/>
          <w:szCs w:val="22"/>
        </w:rPr>
      </w:pPr>
      <w:r w:rsidRPr="00252160">
        <w:rPr>
          <w:sz w:val="22"/>
          <w:szCs w:val="22"/>
        </w:rPr>
        <w:t>Secretária de Meio Ambiente e Proteção Animal</w:t>
      </w:r>
    </w:p>
    <w:p w:rsidR="004C3004" w:rsidRPr="00252160" w:rsidRDefault="004C3004" w:rsidP="004C3004">
      <w:pPr>
        <w:jc w:val="center"/>
        <w:rPr>
          <w:sz w:val="22"/>
          <w:szCs w:val="22"/>
        </w:rPr>
      </w:pPr>
      <w:r w:rsidRPr="00252160">
        <w:rPr>
          <w:sz w:val="22"/>
          <w:szCs w:val="22"/>
        </w:rPr>
        <w:t>Matrícula nº 41/6921</w:t>
      </w:r>
    </w:p>
    <w:p w:rsidR="004C3004" w:rsidRPr="00252160" w:rsidRDefault="004C3004" w:rsidP="004C3004">
      <w:pPr>
        <w:jc w:val="center"/>
        <w:rPr>
          <w:sz w:val="22"/>
          <w:szCs w:val="22"/>
        </w:rPr>
      </w:pPr>
      <w:r w:rsidRPr="00252160">
        <w:rPr>
          <w:sz w:val="22"/>
          <w:szCs w:val="22"/>
        </w:rPr>
        <w:t>CPF nº 918.148.637-53</w:t>
      </w:r>
    </w:p>
    <w:p w:rsidR="004C3004" w:rsidRPr="00252160" w:rsidRDefault="004C3004" w:rsidP="004C3004">
      <w:pPr>
        <w:jc w:val="center"/>
        <w:rPr>
          <w:sz w:val="22"/>
          <w:szCs w:val="22"/>
        </w:rPr>
      </w:pPr>
    </w:p>
    <w:p w:rsidR="004C3004" w:rsidRPr="00252160" w:rsidRDefault="004C3004" w:rsidP="004C3004">
      <w:pPr>
        <w:jc w:val="center"/>
        <w:rPr>
          <w:sz w:val="22"/>
          <w:szCs w:val="22"/>
        </w:rPr>
      </w:pPr>
    </w:p>
    <w:p w:rsidR="004C3004" w:rsidRPr="00252160" w:rsidRDefault="004C3004" w:rsidP="004C3004">
      <w:pPr>
        <w:jc w:val="center"/>
        <w:rPr>
          <w:sz w:val="22"/>
          <w:szCs w:val="22"/>
        </w:rPr>
      </w:pPr>
    </w:p>
    <w:p w:rsidR="004C3004" w:rsidRPr="00252160" w:rsidRDefault="004C3004" w:rsidP="004C3004">
      <w:pPr>
        <w:jc w:val="center"/>
        <w:rPr>
          <w:sz w:val="22"/>
          <w:szCs w:val="22"/>
        </w:rPr>
      </w:pPr>
    </w:p>
    <w:p w:rsidR="004C3004" w:rsidRPr="00252160" w:rsidRDefault="004C3004" w:rsidP="004C3004">
      <w:pPr>
        <w:jc w:val="center"/>
        <w:rPr>
          <w:rFonts w:eastAsia="Calibri"/>
          <w:b/>
          <w:sz w:val="22"/>
          <w:szCs w:val="22"/>
          <w:lang w:eastAsia="en-US"/>
        </w:rPr>
      </w:pPr>
      <w:r w:rsidRPr="00252160">
        <w:rPr>
          <w:rFonts w:eastAsia="Calibri"/>
          <w:b/>
          <w:sz w:val="22"/>
          <w:szCs w:val="22"/>
          <w:lang w:eastAsia="en-US"/>
        </w:rPr>
        <w:t xml:space="preserve">Álvaro Luiz de Aguiar </w:t>
      </w:r>
      <w:proofErr w:type="spellStart"/>
      <w:r w:rsidRPr="00252160">
        <w:rPr>
          <w:rFonts w:eastAsia="Calibri"/>
          <w:b/>
          <w:sz w:val="22"/>
          <w:szCs w:val="22"/>
          <w:lang w:eastAsia="en-US"/>
        </w:rPr>
        <w:t>Cariello</w:t>
      </w:r>
      <w:proofErr w:type="spellEnd"/>
    </w:p>
    <w:p w:rsidR="004C3004" w:rsidRPr="00252160" w:rsidRDefault="004C3004" w:rsidP="004C3004">
      <w:pPr>
        <w:jc w:val="center"/>
        <w:rPr>
          <w:rFonts w:eastAsia="Calibri"/>
          <w:sz w:val="22"/>
          <w:szCs w:val="22"/>
          <w:lang w:eastAsia="en-US"/>
        </w:rPr>
      </w:pPr>
      <w:r w:rsidRPr="00252160">
        <w:rPr>
          <w:rFonts w:eastAsia="Calibri"/>
          <w:sz w:val="22"/>
          <w:szCs w:val="22"/>
          <w:lang w:eastAsia="en-US"/>
        </w:rPr>
        <w:t>Matrícula nº 41/6920 – SMSP</w:t>
      </w:r>
    </w:p>
    <w:p w:rsidR="004C3004" w:rsidRPr="00252160" w:rsidRDefault="004C3004" w:rsidP="004C3004">
      <w:pPr>
        <w:jc w:val="center"/>
        <w:rPr>
          <w:rFonts w:eastAsia="Calibri"/>
          <w:b/>
          <w:sz w:val="22"/>
          <w:szCs w:val="22"/>
          <w:lang w:eastAsia="en-US"/>
        </w:rPr>
      </w:pPr>
      <w:r w:rsidRPr="00252160">
        <w:rPr>
          <w:rFonts w:eastAsia="Calibri"/>
          <w:sz w:val="22"/>
          <w:szCs w:val="22"/>
          <w:lang w:eastAsia="en-US"/>
        </w:rPr>
        <w:t>CPF nº 514.517.277-04</w:t>
      </w:r>
    </w:p>
    <w:p w:rsidR="00DE3890" w:rsidRPr="00252160" w:rsidRDefault="00DE3890"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CA39F1" w:rsidRPr="00252160" w:rsidRDefault="00CA39F1" w:rsidP="00DE3890">
      <w:pPr>
        <w:jc w:val="center"/>
        <w:rPr>
          <w:sz w:val="22"/>
          <w:szCs w:val="22"/>
        </w:rPr>
      </w:pPr>
    </w:p>
    <w:p w:rsidR="00CA39F1" w:rsidRPr="00252160" w:rsidRDefault="00CA39F1" w:rsidP="00DE3890">
      <w:pPr>
        <w:jc w:val="center"/>
        <w:rPr>
          <w:sz w:val="22"/>
          <w:szCs w:val="22"/>
        </w:rPr>
      </w:pPr>
    </w:p>
    <w:p w:rsidR="00CA39F1" w:rsidRPr="00252160" w:rsidRDefault="00CA39F1" w:rsidP="00DE3890">
      <w:pPr>
        <w:jc w:val="center"/>
        <w:rPr>
          <w:sz w:val="22"/>
          <w:szCs w:val="22"/>
        </w:rPr>
      </w:pPr>
    </w:p>
    <w:p w:rsidR="00CA39F1" w:rsidRPr="00252160" w:rsidRDefault="00CA39F1" w:rsidP="00DE3890">
      <w:pPr>
        <w:jc w:val="center"/>
        <w:rPr>
          <w:sz w:val="22"/>
          <w:szCs w:val="22"/>
        </w:rPr>
      </w:pPr>
    </w:p>
    <w:p w:rsidR="00CA39F1" w:rsidRPr="00252160" w:rsidRDefault="00CA39F1" w:rsidP="00DE3890">
      <w:pPr>
        <w:jc w:val="center"/>
        <w:rPr>
          <w:sz w:val="22"/>
          <w:szCs w:val="22"/>
        </w:rPr>
      </w:pPr>
    </w:p>
    <w:p w:rsidR="00CA39F1" w:rsidRPr="00252160" w:rsidRDefault="00CA39F1" w:rsidP="00DE3890">
      <w:pPr>
        <w:jc w:val="center"/>
        <w:rPr>
          <w:sz w:val="22"/>
          <w:szCs w:val="22"/>
        </w:rPr>
      </w:pPr>
    </w:p>
    <w:p w:rsidR="00CA39F1" w:rsidRPr="00252160" w:rsidRDefault="00CA39F1" w:rsidP="00DE3890">
      <w:pPr>
        <w:jc w:val="center"/>
        <w:rPr>
          <w:sz w:val="22"/>
          <w:szCs w:val="22"/>
        </w:rPr>
      </w:pPr>
    </w:p>
    <w:p w:rsidR="00CA39F1" w:rsidRPr="00252160" w:rsidRDefault="00CA39F1" w:rsidP="00DE3890">
      <w:pPr>
        <w:jc w:val="center"/>
        <w:rPr>
          <w:sz w:val="22"/>
          <w:szCs w:val="22"/>
        </w:rPr>
      </w:pPr>
    </w:p>
    <w:p w:rsidR="00CA39F1" w:rsidRPr="00252160" w:rsidRDefault="00CA39F1"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587703" w:rsidRPr="00252160" w:rsidRDefault="00587703" w:rsidP="00DE3890">
      <w:pPr>
        <w:jc w:val="center"/>
        <w:rPr>
          <w:sz w:val="22"/>
          <w:szCs w:val="22"/>
        </w:rPr>
      </w:pPr>
    </w:p>
    <w:p w:rsidR="004C3004" w:rsidRPr="00252160" w:rsidRDefault="004C3004" w:rsidP="00DE3890">
      <w:pPr>
        <w:jc w:val="center"/>
        <w:rPr>
          <w:sz w:val="22"/>
          <w:szCs w:val="22"/>
        </w:rPr>
      </w:pPr>
    </w:p>
    <w:p w:rsidR="00DE3890" w:rsidRPr="00252160" w:rsidRDefault="00DE3890" w:rsidP="00DE3890">
      <w:pPr>
        <w:spacing w:after="60"/>
        <w:jc w:val="center"/>
        <w:rPr>
          <w:b/>
          <w:bCs/>
          <w:sz w:val="22"/>
          <w:szCs w:val="22"/>
        </w:rPr>
      </w:pPr>
      <w:r w:rsidRPr="00252160">
        <w:rPr>
          <w:b/>
          <w:bCs/>
          <w:sz w:val="22"/>
          <w:szCs w:val="22"/>
        </w:rPr>
        <w:lastRenderedPageBreak/>
        <w:t>EDITAL</w:t>
      </w:r>
    </w:p>
    <w:p w:rsidR="00DE3890" w:rsidRPr="00252160" w:rsidRDefault="00DE3890" w:rsidP="00DE3890">
      <w:pPr>
        <w:spacing w:before="60" w:after="60"/>
        <w:jc w:val="center"/>
        <w:rPr>
          <w:b/>
          <w:bCs/>
          <w:sz w:val="22"/>
          <w:szCs w:val="22"/>
        </w:rPr>
      </w:pPr>
      <w:r w:rsidRPr="00252160">
        <w:rPr>
          <w:b/>
          <w:bCs/>
          <w:sz w:val="22"/>
          <w:szCs w:val="22"/>
        </w:rPr>
        <w:t xml:space="preserve">PREGÃO </w:t>
      </w:r>
      <w:r w:rsidR="009B190F">
        <w:rPr>
          <w:b/>
          <w:bCs/>
          <w:sz w:val="22"/>
          <w:szCs w:val="22"/>
          <w:highlight w:val="yellow"/>
        </w:rPr>
        <w:t>PRESENCIAL 084</w:t>
      </w:r>
      <w:r w:rsidRPr="00252160">
        <w:rPr>
          <w:b/>
          <w:bCs/>
          <w:sz w:val="22"/>
          <w:szCs w:val="22"/>
          <w:highlight w:val="yellow"/>
        </w:rPr>
        <w:t>/2022</w:t>
      </w:r>
    </w:p>
    <w:p w:rsidR="00DE3890" w:rsidRPr="00252160" w:rsidRDefault="00DE3890" w:rsidP="00DE3890">
      <w:pPr>
        <w:spacing w:before="60" w:after="60"/>
        <w:jc w:val="center"/>
        <w:rPr>
          <w:b/>
          <w:bCs/>
          <w:sz w:val="22"/>
          <w:szCs w:val="22"/>
        </w:rPr>
      </w:pPr>
      <w:r w:rsidRPr="00252160">
        <w:rPr>
          <w:b/>
          <w:bCs/>
          <w:sz w:val="22"/>
          <w:szCs w:val="22"/>
        </w:rPr>
        <w:t>ANEXO I</w:t>
      </w:r>
    </w:p>
    <w:p w:rsidR="004C3004" w:rsidRPr="00252160" w:rsidRDefault="004C3004" w:rsidP="004C3004">
      <w:pPr>
        <w:contextualSpacing/>
        <w:jc w:val="center"/>
        <w:rPr>
          <w:b/>
          <w:sz w:val="24"/>
          <w:szCs w:val="24"/>
        </w:rPr>
      </w:pPr>
      <w:r w:rsidRPr="00252160">
        <w:rPr>
          <w:b/>
          <w:sz w:val="24"/>
          <w:szCs w:val="24"/>
        </w:rPr>
        <w:t>TERMO DE REFERÊNCIA UNIFICADO</w:t>
      </w:r>
    </w:p>
    <w:p w:rsidR="004C3004" w:rsidRPr="00252160" w:rsidRDefault="004C3004" w:rsidP="004C3004">
      <w:pPr>
        <w:contextualSpacing/>
        <w:jc w:val="center"/>
        <w:rPr>
          <w:b/>
          <w:sz w:val="24"/>
          <w:szCs w:val="24"/>
        </w:rPr>
      </w:pPr>
    </w:p>
    <w:p w:rsidR="004C3004" w:rsidRPr="00252160" w:rsidRDefault="004C3004" w:rsidP="004C3004">
      <w:pPr>
        <w:contextualSpacing/>
        <w:jc w:val="both"/>
        <w:rPr>
          <w:sz w:val="24"/>
          <w:szCs w:val="24"/>
        </w:rPr>
      </w:pPr>
    </w:p>
    <w:p w:rsidR="004C3004" w:rsidRPr="00252160" w:rsidRDefault="004C3004" w:rsidP="00CA39F1">
      <w:pPr>
        <w:spacing w:before="120" w:after="120"/>
        <w:contextualSpacing/>
        <w:jc w:val="both"/>
        <w:rPr>
          <w:b/>
          <w:sz w:val="22"/>
          <w:szCs w:val="22"/>
        </w:rPr>
      </w:pPr>
      <w:r w:rsidRPr="00252160">
        <w:rPr>
          <w:b/>
          <w:sz w:val="22"/>
          <w:szCs w:val="22"/>
        </w:rPr>
        <w:t>1 – OBJETO:</w:t>
      </w:r>
    </w:p>
    <w:p w:rsidR="004C3004" w:rsidRPr="00252160" w:rsidRDefault="004C3004" w:rsidP="00CA39F1">
      <w:pPr>
        <w:spacing w:before="120" w:after="120"/>
        <w:contextualSpacing/>
        <w:jc w:val="both"/>
        <w:rPr>
          <w:sz w:val="22"/>
          <w:szCs w:val="22"/>
        </w:rPr>
      </w:pPr>
      <w:r w:rsidRPr="00252160">
        <w:rPr>
          <w:sz w:val="22"/>
          <w:szCs w:val="22"/>
        </w:rPr>
        <w:t xml:space="preserve">1.1 - O presente Termo de Referência destina-se a estabelecer os parâmetros mínimos para AQUISIÇÃO DE </w:t>
      </w:r>
      <w:r w:rsidRPr="00252160">
        <w:rPr>
          <w:b/>
          <w:sz w:val="22"/>
          <w:szCs w:val="22"/>
          <w:u w:val="single"/>
        </w:rPr>
        <w:t>MATERIAIS PERMANENTES (ELETRODOMÉSTICOS E MOBILIÁRIOS)</w:t>
      </w:r>
      <w:r w:rsidRPr="00252160">
        <w:rPr>
          <w:sz w:val="22"/>
          <w:szCs w:val="22"/>
        </w:rPr>
        <w:t xml:space="preserve">, PARA ATENDER A DEMANDA DA </w:t>
      </w:r>
      <w:r w:rsidRPr="00252160">
        <w:rPr>
          <w:b/>
          <w:i/>
          <w:sz w:val="22"/>
          <w:szCs w:val="22"/>
        </w:rPr>
        <w:t>SECRETARIA DE EDUCAÇÃO, SECRETARIA DE MEIO AMBIENTE E PROTEÇÃO ANIMAL E SECRETARIA DE TRÂNSITO E DEFESA CIVIL DO MUNICÍPIO DE BOM JARDIM/RJ.</w:t>
      </w:r>
    </w:p>
    <w:p w:rsidR="004C3004" w:rsidRPr="00252160" w:rsidRDefault="004C3004" w:rsidP="00CA39F1">
      <w:pPr>
        <w:spacing w:before="120" w:after="120"/>
        <w:contextualSpacing/>
        <w:jc w:val="both"/>
        <w:rPr>
          <w:sz w:val="22"/>
          <w:szCs w:val="22"/>
        </w:rPr>
      </w:pPr>
    </w:p>
    <w:p w:rsidR="004C3004" w:rsidRPr="00252160" w:rsidRDefault="004C3004" w:rsidP="00CA39F1">
      <w:pPr>
        <w:spacing w:before="120" w:after="120"/>
        <w:contextualSpacing/>
        <w:jc w:val="both"/>
        <w:rPr>
          <w:b/>
          <w:sz w:val="22"/>
          <w:szCs w:val="22"/>
        </w:rPr>
      </w:pPr>
      <w:r w:rsidRPr="00252160">
        <w:rPr>
          <w:b/>
          <w:sz w:val="22"/>
          <w:szCs w:val="22"/>
        </w:rPr>
        <w:t>1.2 – DETALHAMENTO DO OBJETO:</w:t>
      </w:r>
    </w:p>
    <w:p w:rsidR="004C3004" w:rsidRPr="00252160" w:rsidRDefault="004C3004" w:rsidP="004C3004">
      <w:pPr>
        <w:contextualSpacing/>
        <w:jc w:val="both"/>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197"/>
        <w:gridCol w:w="1105"/>
        <w:gridCol w:w="1150"/>
        <w:gridCol w:w="1598"/>
        <w:gridCol w:w="1772"/>
      </w:tblGrid>
      <w:tr w:rsidR="00252160" w:rsidRPr="00252160" w:rsidTr="001B5D35">
        <w:tc>
          <w:tcPr>
            <w:tcW w:w="386" w:type="pct"/>
            <w:shd w:val="clear" w:color="auto" w:fill="B4C6E7"/>
            <w:vAlign w:val="center"/>
          </w:tcPr>
          <w:p w:rsidR="004C3004" w:rsidRPr="00252160" w:rsidRDefault="004C3004" w:rsidP="001B5D35">
            <w:pPr>
              <w:jc w:val="center"/>
              <w:rPr>
                <w:b/>
                <w:sz w:val="20"/>
              </w:rPr>
            </w:pPr>
            <w:r w:rsidRPr="00252160">
              <w:rPr>
                <w:b/>
                <w:sz w:val="20"/>
              </w:rPr>
              <w:t>ITEM</w:t>
            </w:r>
          </w:p>
        </w:tc>
        <w:tc>
          <w:tcPr>
            <w:tcW w:w="1671" w:type="pct"/>
            <w:shd w:val="clear" w:color="auto" w:fill="B4C6E7"/>
            <w:vAlign w:val="center"/>
          </w:tcPr>
          <w:p w:rsidR="004C3004" w:rsidRPr="00252160" w:rsidRDefault="004C3004" w:rsidP="001B5D35">
            <w:pPr>
              <w:jc w:val="center"/>
              <w:rPr>
                <w:b/>
                <w:sz w:val="20"/>
              </w:rPr>
            </w:pPr>
            <w:r w:rsidRPr="00252160">
              <w:rPr>
                <w:b/>
                <w:sz w:val="20"/>
              </w:rPr>
              <w:t>DESCRIÇÃO/ESPECIFICAÇÃO</w:t>
            </w:r>
          </w:p>
        </w:tc>
        <w:tc>
          <w:tcPr>
            <w:tcW w:w="578" w:type="pct"/>
            <w:shd w:val="clear" w:color="auto" w:fill="B4C6E7"/>
            <w:vAlign w:val="center"/>
          </w:tcPr>
          <w:p w:rsidR="004C3004" w:rsidRPr="00252160" w:rsidRDefault="004C3004" w:rsidP="001B5D35">
            <w:pPr>
              <w:jc w:val="center"/>
              <w:rPr>
                <w:b/>
                <w:sz w:val="20"/>
              </w:rPr>
            </w:pPr>
            <w:r w:rsidRPr="00252160">
              <w:rPr>
                <w:b/>
                <w:sz w:val="20"/>
              </w:rPr>
              <w:t>CATMAT</w:t>
            </w:r>
          </w:p>
        </w:tc>
        <w:tc>
          <w:tcPr>
            <w:tcW w:w="602" w:type="pct"/>
            <w:shd w:val="clear" w:color="auto" w:fill="B4C6E7"/>
            <w:vAlign w:val="center"/>
          </w:tcPr>
          <w:p w:rsidR="004C3004" w:rsidRPr="00252160" w:rsidRDefault="004C3004" w:rsidP="001B5D35">
            <w:pPr>
              <w:jc w:val="center"/>
              <w:rPr>
                <w:b/>
                <w:sz w:val="20"/>
              </w:rPr>
            </w:pPr>
            <w:r w:rsidRPr="00252160">
              <w:rPr>
                <w:b/>
                <w:sz w:val="20"/>
              </w:rPr>
              <w:t>UNIDADE DE MEDIDA</w:t>
            </w:r>
          </w:p>
        </w:tc>
        <w:tc>
          <w:tcPr>
            <w:tcW w:w="836" w:type="pct"/>
            <w:shd w:val="clear" w:color="auto" w:fill="B4C6E7"/>
            <w:vAlign w:val="center"/>
          </w:tcPr>
          <w:p w:rsidR="004C3004" w:rsidRPr="00252160" w:rsidRDefault="004C3004" w:rsidP="001B5D35">
            <w:pPr>
              <w:jc w:val="center"/>
              <w:rPr>
                <w:b/>
                <w:sz w:val="20"/>
              </w:rPr>
            </w:pPr>
            <w:r w:rsidRPr="00252160">
              <w:rPr>
                <w:b/>
                <w:sz w:val="20"/>
              </w:rPr>
              <w:t>QUANTIDADE</w:t>
            </w:r>
          </w:p>
        </w:tc>
        <w:tc>
          <w:tcPr>
            <w:tcW w:w="926" w:type="pct"/>
            <w:shd w:val="clear" w:color="auto" w:fill="B4C6E7"/>
          </w:tcPr>
          <w:p w:rsidR="004C3004" w:rsidRPr="00252160" w:rsidRDefault="004C3004" w:rsidP="001B5D35">
            <w:pPr>
              <w:jc w:val="center"/>
              <w:rPr>
                <w:b/>
                <w:sz w:val="20"/>
              </w:rPr>
            </w:pPr>
            <w:r w:rsidRPr="00252160">
              <w:rPr>
                <w:b/>
                <w:sz w:val="20"/>
              </w:rPr>
              <w:t>SECRETARIA REQUISITANTE</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01</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CADEIRA ADULTO, EMPILHÁVEL, BRANCA</w:t>
            </w:r>
            <w:r w:rsidRPr="00252160">
              <w:rPr>
                <w:sz w:val="20"/>
              </w:rPr>
              <w:t xml:space="preserve">, EM POLIPROPILENO COM CERTIFICADO INMETRO, QUE SUPORTE NO MÍNIMO </w:t>
            </w:r>
            <w:proofErr w:type="gramStart"/>
            <w:r w:rsidRPr="00252160">
              <w:rPr>
                <w:sz w:val="20"/>
              </w:rPr>
              <w:t>100KG</w:t>
            </w:r>
            <w:proofErr w:type="gramEnd"/>
            <w:r w:rsidRPr="00252160">
              <w:rPr>
                <w:sz w:val="20"/>
              </w:rPr>
              <w:t xml:space="preserve">, COM APOIO PARA BRAÇOS. PESO APROXIMADO 2 KG. ALTURA APROXIMADA DE </w:t>
            </w:r>
            <w:proofErr w:type="gramStart"/>
            <w:r w:rsidRPr="00252160">
              <w:rPr>
                <w:sz w:val="20"/>
              </w:rPr>
              <w:t>70CM</w:t>
            </w:r>
            <w:proofErr w:type="gramEnd"/>
            <w:r w:rsidRPr="00252160">
              <w:rPr>
                <w:sz w:val="20"/>
              </w:rPr>
              <w:t xml:space="preserve">. LARGURA E COMPRIMENTO APROX.. DE </w:t>
            </w:r>
            <w:proofErr w:type="gramStart"/>
            <w:r w:rsidRPr="00252160">
              <w:rPr>
                <w:sz w:val="20"/>
              </w:rPr>
              <w:t>50 CM</w:t>
            </w:r>
            <w:proofErr w:type="gramEnd"/>
            <w:r w:rsidRPr="00252160">
              <w:rPr>
                <w:sz w:val="20"/>
              </w:rPr>
              <w:t>.</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Unidade</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200</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SME</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02</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VENTILADOR DE PAREDE</w:t>
            </w:r>
            <w:r w:rsidRPr="00252160">
              <w:rPr>
                <w:sz w:val="20"/>
              </w:rPr>
              <w:t xml:space="preserve"> COM</w:t>
            </w:r>
            <w:proofErr w:type="gramStart"/>
            <w:r w:rsidRPr="00252160">
              <w:rPr>
                <w:sz w:val="20"/>
              </w:rPr>
              <w:t xml:space="preserve">  </w:t>
            </w:r>
            <w:proofErr w:type="gramEnd"/>
            <w:r w:rsidRPr="00252160">
              <w:rPr>
                <w:sz w:val="20"/>
              </w:rPr>
              <w:t>6 PÁS DE PLÁSTICO, BIVOLT, 50 CM, MOTOR 200W. AJUSTE DE INCLINAÇÃO E AJUSTE DE VELOCIDADE. GRADE DE AÇO.</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Unidade</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72</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SME</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03</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VENTILADOR DE MESA</w:t>
            </w:r>
            <w:r w:rsidRPr="00252160">
              <w:rPr>
                <w:sz w:val="20"/>
              </w:rPr>
              <w:t>,</w:t>
            </w:r>
            <w:proofErr w:type="gramStart"/>
            <w:r w:rsidRPr="00252160">
              <w:rPr>
                <w:sz w:val="20"/>
              </w:rPr>
              <w:t xml:space="preserve">  </w:t>
            </w:r>
            <w:proofErr w:type="gramEnd"/>
            <w:r w:rsidRPr="00252160">
              <w:rPr>
                <w:sz w:val="20"/>
              </w:rPr>
              <w:t>40CM, COM 3 VELOCIDADES, 5 PÁS, 127V.</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453641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Unidade</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12</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r w:rsidRPr="00252160">
              <w:rPr>
                <w:sz w:val="20"/>
              </w:rPr>
              <w:t>SME</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04</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proofErr w:type="gramStart"/>
            <w:r w:rsidRPr="00252160">
              <w:rPr>
                <w:b/>
                <w:sz w:val="20"/>
                <w:u w:val="single"/>
              </w:rPr>
              <w:t>SMART TV, 43”</w:t>
            </w:r>
            <w:proofErr w:type="gramEnd"/>
            <w:r w:rsidRPr="00252160">
              <w:rPr>
                <w:b/>
                <w:sz w:val="20"/>
                <w:u w:val="single"/>
              </w:rPr>
              <w:t>,</w:t>
            </w:r>
            <w:r w:rsidRPr="00252160">
              <w:rPr>
                <w:sz w:val="20"/>
              </w:rPr>
              <w:t xml:space="preserve"> 4K</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shd w:val="clear" w:color="auto" w:fill="FFFFFF"/>
              </w:rPr>
              <w:t>479242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Unidade</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17</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r w:rsidRPr="00252160">
              <w:rPr>
                <w:sz w:val="20"/>
              </w:rPr>
              <w:t>SME</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05</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PROJETOR,</w:t>
            </w:r>
            <w:r w:rsidRPr="00252160">
              <w:rPr>
                <w:sz w:val="20"/>
              </w:rPr>
              <w:t xml:space="preserve"> MÍNIMO 3000 LÚMENS, HDMI, BIVOLT, RESOLUÇÃO APROXIMADA DE 1024 X </w:t>
            </w:r>
            <w:proofErr w:type="gramStart"/>
            <w:r w:rsidRPr="00252160">
              <w:rPr>
                <w:sz w:val="20"/>
              </w:rPr>
              <w:t>768</w:t>
            </w:r>
            <w:proofErr w:type="gramEnd"/>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Unidade</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10</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SME</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06</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APARELHO PURIFICADOR DE ÁGUA</w:t>
            </w:r>
            <w:r w:rsidRPr="00252160">
              <w:rPr>
                <w:sz w:val="20"/>
              </w:rPr>
              <w:t>, TIPO: TRIPLA FILTRAGEM, VOLTAGEM: BIVOLT (</w:t>
            </w:r>
            <w:proofErr w:type="gramStart"/>
            <w:r w:rsidRPr="00252160">
              <w:rPr>
                <w:sz w:val="20"/>
              </w:rPr>
              <w:t>110V</w:t>
            </w:r>
            <w:proofErr w:type="gramEnd"/>
            <w:r w:rsidRPr="00252160">
              <w:rPr>
                <w:sz w:val="20"/>
              </w:rPr>
              <w:t xml:space="preserve">/220V), MATERIAL GABINETE: METÁLICO, CAPACIDADE REFRIGERAÇÃO: 5,20 L/H, CARACTERÍSTICAS ADICIONAIS: ÁGUA GELADA E ÁGUA NATURAL, TIPO FIXAÇÃO: </w:t>
            </w:r>
            <w:r w:rsidRPr="00252160">
              <w:rPr>
                <w:b/>
                <w:sz w:val="20"/>
                <w:u w:val="single"/>
              </w:rPr>
              <w:t>PAREDE, COR BRANCA.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shd w:val="clear" w:color="auto" w:fill="FFFFFF"/>
              </w:rPr>
              <w:t>450978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Unidade</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05</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SME – 02</w:t>
            </w:r>
          </w:p>
          <w:p w:rsidR="004C3004" w:rsidRPr="00252160" w:rsidRDefault="004C3004" w:rsidP="001B5D35">
            <w:pPr>
              <w:jc w:val="center"/>
              <w:rPr>
                <w:sz w:val="20"/>
              </w:rPr>
            </w:pPr>
            <w:r w:rsidRPr="00252160">
              <w:rPr>
                <w:sz w:val="20"/>
              </w:rPr>
              <w:t>SMTDC - 03</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07</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ESTANTE DE AÇO CROMADO</w:t>
            </w:r>
            <w:r w:rsidRPr="00252160">
              <w:rPr>
                <w:sz w:val="20"/>
              </w:rPr>
              <w:t xml:space="preserve">, </w:t>
            </w:r>
            <w:proofErr w:type="gramStart"/>
            <w:r w:rsidRPr="00252160">
              <w:rPr>
                <w:sz w:val="20"/>
              </w:rPr>
              <w:t>5</w:t>
            </w:r>
            <w:proofErr w:type="gramEnd"/>
            <w:r w:rsidRPr="00252160">
              <w:rPr>
                <w:sz w:val="20"/>
              </w:rPr>
              <w:t xml:space="preserve"> PRATELEIRAS, MEDIDAS APROXIMADAS: 48X90X170 CM (PXLXA)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Unidade</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30</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SME</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08</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FOGÃO A GÁS</w:t>
            </w:r>
            <w:r w:rsidRPr="00252160">
              <w:rPr>
                <w:sz w:val="20"/>
              </w:rPr>
              <w:t xml:space="preserve">, EM AÇO </w:t>
            </w:r>
            <w:r w:rsidRPr="00252160">
              <w:rPr>
                <w:sz w:val="20"/>
              </w:rPr>
              <w:lastRenderedPageBreak/>
              <w:t xml:space="preserve">INOXIDÁVEL, 04 BOCAS COMPRIMENTO: 66 CM, LARGURA: 57 CM, </w:t>
            </w:r>
            <w:proofErr w:type="gramStart"/>
            <w:r w:rsidRPr="00252160">
              <w:rPr>
                <w:sz w:val="20"/>
              </w:rPr>
              <w:t>ALTURA:</w:t>
            </w:r>
            <w:proofErr w:type="gramEnd"/>
            <w:r w:rsidRPr="00252160">
              <w:rPr>
                <w:sz w:val="20"/>
              </w:rPr>
              <w:t>76 CM, NORMAS TÉCNICAS: ABNT, CARACTERÍSTICAS ADICIONAIS: ACENDIMENTO AUTOMÁTICO, COR BRANCA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lastRenderedPageBreak/>
              <w:t>218364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03</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lastRenderedPageBreak/>
              <w:t>SMMAPA – 01</w:t>
            </w:r>
          </w:p>
          <w:p w:rsidR="004C3004" w:rsidRPr="00252160" w:rsidRDefault="004C3004" w:rsidP="001B5D35">
            <w:pPr>
              <w:jc w:val="center"/>
              <w:rPr>
                <w:sz w:val="20"/>
              </w:rPr>
            </w:pPr>
            <w:r w:rsidRPr="00252160">
              <w:rPr>
                <w:sz w:val="20"/>
              </w:rPr>
              <w:t xml:space="preserve">SMTDC - 02 </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lastRenderedPageBreak/>
              <w:t>09</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REFRIGERADOR DOMÉSTICO</w:t>
            </w:r>
            <w:r w:rsidRPr="00252160">
              <w:rPr>
                <w:sz w:val="20"/>
              </w:rPr>
              <w:t xml:space="preserve">, CAPACIDADE: </w:t>
            </w:r>
            <w:proofErr w:type="gramStart"/>
            <w:r w:rsidRPr="00252160">
              <w:rPr>
                <w:sz w:val="20"/>
              </w:rPr>
              <w:t>340 L</w:t>
            </w:r>
            <w:proofErr w:type="gramEnd"/>
            <w:r w:rsidRPr="00252160">
              <w:rPr>
                <w:sz w:val="20"/>
              </w:rPr>
              <w:t>, VOLTAGEM: 110V, CARACTERÍSTICAS ADICIONAIS: FROST FREE, ALTURA:1700 MM, LARGURA:620 MM, PROFUNDIDADE:685 MM, COR: BRANCA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235281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03</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SMMAPA – 01</w:t>
            </w:r>
          </w:p>
          <w:p w:rsidR="004C3004" w:rsidRPr="00252160" w:rsidRDefault="004C3004" w:rsidP="001B5D35">
            <w:pPr>
              <w:jc w:val="center"/>
              <w:rPr>
                <w:sz w:val="20"/>
              </w:rPr>
            </w:pPr>
            <w:r w:rsidRPr="00252160">
              <w:rPr>
                <w:sz w:val="20"/>
              </w:rPr>
              <w:t>SMTDC - 02</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10</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AR CONDICIONADO 10.000 BTUS</w:t>
            </w:r>
            <w:r w:rsidRPr="00252160">
              <w:rPr>
                <w:sz w:val="20"/>
              </w:rPr>
              <w:t xml:space="preserve">, VOLTAGEM </w:t>
            </w:r>
            <w:proofErr w:type="gramStart"/>
            <w:r w:rsidRPr="00252160">
              <w:rPr>
                <w:sz w:val="20"/>
              </w:rPr>
              <w:t>220V</w:t>
            </w:r>
            <w:proofErr w:type="gramEnd"/>
            <w:r w:rsidRPr="00252160">
              <w:rPr>
                <w:sz w:val="20"/>
              </w:rPr>
              <w:t>, DIMENSÃO 51X37X55CM, CONSUMO 20.2 (KW/H) MODELO JANELA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338760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06</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SMMAPA – 02</w:t>
            </w:r>
          </w:p>
          <w:p w:rsidR="004C3004" w:rsidRPr="00252160" w:rsidRDefault="004C3004" w:rsidP="001B5D35">
            <w:pPr>
              <w:jc w:val="center"/>
              <w:rPr>
                <w:sz w:val="20"/>
              </w:rPr>
            </w:pPr>
            <w:r w:rsidRPr="00252160">
              <w:rPr>
                <w:sz w:val="20"/>
              </w:rPr>
              <w:t>SMTDC - 04</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11</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CADEIRA DE ESCRITÓRIO SECRETÁRIA GIRATÓRIA COM RODINHAS TECIDO PRETO</w:t>
            </w:r>
            <w:r w:rsidRPr="00252160">
              <w:rPr>
                <w:sz w:val="20"/>
              </w:rPr>
              <w:t>, REGULAGEM DO ASSENTO: ALTURA PARA CIMA E PARA BAIXO, ATRAVÉS DE UMA ALAVANCA QUE ACIONA O PISTÃO A GÁS QUE FAZ COM QUE A CADEIRA REGULE O ASSENTO NA POSIÇÃO QUE O USUÁRIO PRECISA DE 0,45 A 0,54 (MEDIDAS DO CHÃO AO ASSENTO). REGULAGEM DO ENCOSTO: FIXO DEIXANDO O USUÁRIO SEMPRE NA POSIÇÃO CORRETA. TEM UMA DURABILIDADE SUPERIOR AO DO MERCADO DEVIDO SUA ESPUMA SER 100% INJETÁVEL, SUA ESTRELA SER DE AÇO COM CAPA DE NYLON, E RODÍZIO DE NYLON.</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231065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18</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SMMAPA – 12</w:t>
            </w:r>
          </w:p>
          <w:p w:rsidR="004C3004" w:rsidRPr="00252160" w:rsidRDefault="004C3004" w:rsidP="001B5D35">
            <w:pPr>
              <w:jc w:val="center"/>
              <w:rPr>
                <w:sz w:val="20"/>
              </w:rPr>
            </w:pPr>
            <w:r w:rsidRPr="00252160">
              <w:rPr>
                <w:sz w:val="20"/>
              </w:rPr>
              <w:t>SMTDC - 06</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12</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MESA DE ESCRITÓRIO, 20×0,60×0,74</w:t>
            </w:r>
            <w:r w:rsidRPr="00252160">
              <w:rPr>
                <w:sz w:val="20"/>
              </w:rPr>
              <w:t xml:space="preserve"> LINHA ECONÔMICA 15 MM + 1 GAVETEIRO FIXO COM </w:t>
            </w:r>
            <w:proofErr w:type="gramStart"/>
            <w:r w:rsidRPr="00252160">
              <w:rPr>
                <w:sz w:val="20"/>
              </w:rPr>
              <w:t>3</w:t>
            </w:r>
            <w:proofErr w:type="gramEnd"/>
            <w:r w:rsidRPr="00252160">
              <w:rPr>
                <w:sz w:val="20"/>
              </w:rPr>
              <w:t xml:space="preserve"> GAVETAS, COR AZUL PETRÓLEO.</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09</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SMMAPA – 05</w:t>
            </w:r>
          </w:p>
          <w:p w:rsidR="004C3004" w:rsidRPr="00252160" w:rsidRDefault="004C3004" w:rsidP="001B5D35">
            <w:pPr>
              <w:jc w:val="center"/>
              <w:rPr>
                <w:sz w:val="20"/>
              </w:rPr>
            </w:pPr>
            <w:r w:rsidRPr="00252160">
              <w:rPr>
                <w:sz w:val="20"/>
              </w:rPr>
              <w:t>SMTDC - 04</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13</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ARMÁRIO DE AÇO COM 02 PORTAS</w:t>
            </w:r>
            <w:r w:rsidRPr="00252160">
              <w:rPr>
                <w:sz w:val="20"/>
              </w:rPr>
              <w:t xml:space="preserve">, 05 PRATELEIRAS, COR CINZA, TAMANHO: </w:t>
            </w:r>
            <w:proofErr w:type="gramStart"/>
            <w:r w:rsidRPr="00252160">
              <w:rPr>
                <w:sz w:val="20"/>
              </w:rPr>
              <w:t>198CM</w:t>
            </w:r>
            <w:proofErr w:type="gramEnd"/>
            <w:r w:rsidRPr="00252160">
              <w:rPr>
                <w:sz w:val="20"/>
              </w:rPr>
              <w:t xml:space="preserve"> X 120 CM X 47 CM.</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338635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05</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SMMAPA – 03</w:t>
            </w:r>
          </w:p>
          <w:p w:rsidR="004C3004" w:rsidRPr="00252160" w:rsidRDefault="004C3004" w:rsidP="001B5D35">
            <w:pPr>
              <w:jc w:val="center"/>
              <w:rPr>
                <w:sz w:val="20"/>
              </w:rPr>
            </w:pPr>
            <w:r w:rsidRPr="00252160">
              <w:rPr>
                <w:sz w:val="20"/>
              </w:rPr>
              <w:t>SMTDC - 02</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14</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CADEIRA SECRETARIA FIXA COM ESTOFADO</w:t>
            </w:r>
            <w:r w:rsidRPr="00252160">
              <w:rPr>
                <w:sz w:val="20"/>
              </w:rPr>
              <w:t xml:space="preserve">, ASSENTO E ENCOSTO COM ESPUMA INJETADA DE APROX. </w:t>
            </w:r>
            <w:proofErr w:type="gramStart"/>
            <w:r w:rsidRPr="00252160">
              <w:rPr>
                <w:sz w:val="20"/>
              </w:rPr>
              <w:t>34 MM</w:t>
            </w:r>
            <w:proofErr w:type="gramEnd"/>
            <w:r w:rsidRPr="00252160">
              <w:rPr>
                <w:sz w:val="20"/>
              </w:rPr>
              <w:t xml:space="preserve">. PESO RECOMENDADO: 120 KG. MEDIDAS APROX.: ALTURA: 85 CM/ ALTURA ENCOSTO: 36 CM/ LARGURA ASSENTO: 43 CM/ PROFUNDIDADE ASSENTO: 39 CM/ PESO LÍQ. APROXIMADO </w:t>
            </w:r>
            <w:r w:rsidRPr="00252160">
              <w:rPr>
                <w:sz w:val="20"/>
              </w:rPr>
              <w:lastRenderedPageBreak/>
              <w:t xml:space="preserve">DO PRODUTO: 4 KG COR </w:t>
            </w:r>
            <w:proofErr w:type="gramStart"/>
            <w:r w:rsidRPr="00252160">
              <w:rPr>
                <w:sz w:val="20"/>
              </w:rPr>
              <w:t>AZUL</w:t>
            </w:r>
            <w:proofErr w:type="gramEnd"/>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lastRenderedPageBreak/>
              <w:t>205181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08</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SMMAPA – 04</w:t>
            </w:r>
          </w:p>
          <w:p w:rsidR="004C3004" w:rsidRPr="00252160" w:rsidRDefault="004C3004" w:rsidP="001B5D35">
            <w:pPr>
              <w:jc w:val="center"/>
              <w:rPr>
                <w:sz w:val="20"/>
              </w:rPr>
            </w:pPr>
            <w:r w:rsidRPr="00252160">
              <w:rPr>
                <w:sz w:val="20"/>
              </w:rPr>
              <w:t>SMTDC - 04</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lastRenderedPageBreak/>
              <w:t>15</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MESA DE ESCRITÓRIO NO FORMATO EM L</w:t>
            </w:r>
            <w:r w:rsidRPr="00252160">
              <w:rPr>
                <w:sz w:val="20"/>
              </w:rPr>
              <w:t xml:space="preserve"> 120X140 COM 02 GAVETAS COR AZUL PETRÓLEO</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01</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SMMAPA</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16</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FORNO DE MICROONDAS</w:t>
            </w:r>
            <w:r w:rsidRPr="00252160">
              <w:rPr>
                <w:sz w:val="20"/>
              </w:rPr>
              <w:t xml:space="preserve">, BRANCO, CAPACIDADE 34 LITROS, </w:t>
            </w:r>
            <w:proofErr w:type="gramStart"/>
            <w:r w:rsidRPr="00252160">
              <w:rPr>
                <w:sz w:val="20"/>
              </w:rPr>
              <w:t>110V</w:t>
            </w:r>
            <w:proofErr w:type="gramEnd"/>
            <w:r w:rsidRPr="00252160">
              <w:rPr>
                <w:sz w:val="20"/>
              </w:rPr>
              <w:t xml:space="preserve"> OU BIVOLT, 1300W POTÊNCIA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03</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17</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CAFETEIRA ELÉTRICA</w:t>
            </w:r>
            <w:r w:rsidRPr="00252160">
              <w:rPr>
                <w:sz w:val="20"/>
              </w:rPr>
              <w:t xml:space="preserve">, MATERIAL: AÇO INOXIDÁVEL, CAPACIDADE: 30 CAFÉS L, </w:t>
            </w:r>
            <w:proofErr w:type="gramStart"/>
            <w:r w:rsidRPr="00252160">
              <w:rPr>
                <w:sz w:val="20"/>
              </w:rPr>
              <w:t>VOLTAGEM:</w:t>
            </w:r>
            <w:proofErr w:type="gramEnd"/>
            <w:r w:rsidRPr="00252160">
              <w:rPr>
                <w:sz w:val="20"/>
              </w:rPr>
              <w:t>110 V, CARACTERÍSTICAS ADICIONAIS: CORTA-PINGO, POTÊNCIA:1.000 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481301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02</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18</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LIQUIDIFICADOR, 1,5L</w:t>
            </w:r>
            <w:r w:rsidRPr="00252160">
              <w:rPr>
                <w:sz w:val="20"/>
              </w:rPr>
              <w:t xml:space="preserve">. POTÊNCIA </w:t>
            </w:r>
            <w:proofErr w:type="gramStart"/>
            <w:r w:rsidRPr="00252160">
              <w:rPr>
                <w:sz w:val="20"/>
              </w:rPr>
              <w:t>350W</w:t>
            </w:r>
            <w:proofErr w:type="gramEnd"/>
            <w:r w:rsidRPr="00252160">
              <w:rPr>
                <w:sz w:val="20"/>
              </w:rPr>
              <w:t>, VOLTAGEM 110V, VELOCIDADES COM PULSAR E COPO TRANSPARENTE, COR BRANCA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275434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02</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19</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VENTILADOR, TIPO COLUNA</w:t>
            </w:r>
            <w:r w:rsidRPr="00252160">
              <w:rPr>
                <w:sz w:val="20"/>
              </w:rPr>
              <w:t xml:space="preserve">, </w:t>
            </w:r>
            <w:proofErr w:type="gramStart"/>
            <w:r w:rsidRPr="00252160">
              <w:rPr>
                <w:sz w:val="20"/>
              </w:rPr>
              <w:t>8</w:t>
            </w:r>
            <w:proofErr w:type="gramEnd"/>
            <w:r w:rsidRPr="00252160">
              <w:rPr>
                <w:sz w:val="20"/>
              </w:rPr>
              <w:t xml:space="preserve"> PÁS DE 1500W, 110V, COR PRETA.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215645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03</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20</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lang w:val="en-US"/>
              </w:rPr>
            </w:pPr>
            <w:r w:rsidRPr="00252160">
              <w:rPr>
                <w:b/>
                <w:sz w:val="20"/>
                <w:u w:val="single"/>
                <w:lang w:val="en-US"/>
              </w:rPr>
              <w:t>TELEVISOR, 32 POL</w:t>
            </w:r>
            <w:r w:rsidRPr="00252160">
              <w:rPr>
                <w:sz w:val="20"/>
                <w:lang w:val="en-US"/>
              </w:rPr>
              <w:t>, BIVOLT, SMART TV, FULL HD, ENTRADA HDMI/USB, CONVERSOR DI, LED, CONTROLE REMOTO.</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443966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01</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21</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ARMÁRIO DE COZINHA</w:t>
            </w:r>
            <w:r w:rsidRPr="00252160">
              <w:rPr>
                <w:sz w:val="20"/>
              </w:rPr>
              <w:t xml:space="preserve">, EM AÇO, </w:t>
            </w:r>
            <w:r w:rsidRPr="00252160">
              <w:rPr>
                <w:b/>
                <w:sz w:val="20"/>
                <w:u w:val="single"/>
              </w:rPr>
              <w:t>COM PÉS</w:t>
            </w:r>
            <w:r w:rsidRPr="00252160">
              <w:rPr>
                <w:sz w:val="20"/>
              </w:rPr>
              <w:t>, 03 PORTAS, PRATELEIRA, 03 GAVETAS, 120 X 0,50 X 0,60, COR BRANCA.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260034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01</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22</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ARMÁRIO DE COZINHA</w:t>
            </w:r>
            <w:r w:rsidRPr="00252160">
              <w:rPr>
                <w:sz w:val="20"/>
              </w:rPr>
              <w:t xml:space="preserve">, EM AÇO, </w:t>
            </w:r>
            <w:r w:rsidRPr="00252160">
              <w:rPr>
                <w:b/>
                <w:sz w:val="20"/>
                <w:u w:val="single"/>
              </w:rPr>
              <w:t>DE PAREDE</w:t>
            </w:r>
            <w:r w:rsidRPr="00252160">
              <w:rPr>
                <w:sz w:val="20"/>
              </w:rPr>
              <w:t>, 03 PORTAS, PRATELEIRA, 1,20 X 0,40 X 0,60, COR BRANCA.</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238727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01</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23</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JOGO DE SOFÁ</w:t>
            </w:r>
            <w:r w:rsidRPr="00252160">
              <w:rPr>
                <w:sz w:val="20"/>
              </w:rPr>
              <w:t xml:space="preserve">, TECIDO NAPA/CURVIM, </w:t>
            </w:r>
            <w:proofErr w:type="gramStart"/>
            <w:r w:rsidRPr="00252160">
              <w:rPr>
                <w:sz w:val="20"/>
              </w:rPr>
              <w:t>2</w:t>
            </w:r>
            <w:proofErr w:type="gramEnd"/>
            <w:r w:rsidRPr="00252160">
              <w:rPr>
                <w:sz w:val="20"/>
              </w:rPr>
              <w:t xml:space="preserve"> E 3 LUGARES.</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01</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24</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lang w:val="en-US"/>
              </w:rPr>
            </w:pPr>
            <w:r w:rsidRPr="00252160">
              <w:rPr>
                <w:b/>
                <w:sz w:val="20"/>
                <w:u w:val="single"/>
              </w:rPr>
              <w:t xml:space="preserve">ROUPEIRO EM AÇO </w:t>
            </w:r>
            <w:proofErr w:type="gramStart"/>
            <w:r w:rsidRPr="00252160">
              <w:rPr>
                <w:b/>
                <w:sz w:val="20"/>
                <w:u w:val="single"/>
              </w:rPr>
              <w:t>8</w:t>
            </w:r>
            <w:proofErr w:type="gramEnd"/>
            <w:r w:rsidRPr="00252160">
              <w:rPr>
                <w:b/>
                <w:sz w:val="20"/>
                <w:u w:val="single"/>
              </w:rPr>
              <w:t xml:space="preserve"> PORTAS</w:t>
            </w:r>
            <w:r w:rsidRPr="00252160">
              <w:rPr>
                <w:sz w:val="20"/>
              </w:rPr>
              <w:t xml:space="preserve">, COM PRATELEIRA INTERNA, 1970A X 1250L X 400P. </w:t>
            </w:r>
            <w:r w:rsidRPr="00252160">
              <w:rPr>
                <w:sz w:val="20"/>
                <w:lang w:val="en-US"/>
              </w:rPr>
              <w:t>COR: CINZA. CHAPA 26</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04</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25</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CAMA CONJUGADA (TIPO BELICHE)</w:t>
            </w:r>
            <w:r w:rsidRPr="00252160">
              <w:rPr>
                <w:sz w:val="20"/>
              </w:rPr>
              <w:t xml:space="preserve">, MADEIRA COM </w:t>
            </w:r>
            <w:proofErr w:type="gramStart"/>
            <w:r w:rsidRPr="00252160">
              <w:rPr>
                <w:sz w:val="20"/>
              </w:rPr>
              <w:t>2</w:t>
            </w:r>
            <w:proofErr w:type="gramEnd"/>
            <w:r w:rsidRPr="00252160">
              <w:rPr>
                <w:sz w:val="20"/>
              </w:rPr>
              <w:t xml:space="preserve"> LEITOS, ACABAMENTO ENVERNIZADO, 1,90 X 0,90, COM ESCADA LATERAL</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252322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07</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rPr>
                <w:sz w:val="20"/>
              </w:rPr>
            </w:pPr>
          </w:p>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26</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COLCHÃO SOLTEIRO</w:t>
            </w:r>
            <w:r w:rsidRPr="00252160">
              <w:rPr>
                <w:sz w:val="20"/>
              </w:rPr>
              <w:t xml:space="preserve">, D33 DE ESPUMA, 1,88 X 0,88 TECIDO 100% </w:t>
            </w:r>
            <w:proofErr w:type="gramStart"/>
            <w:r w:rsidRPr="00252160">
              <w:rPr>
                <w:sz w:val="20"/>
              </w:rPr>
              <w:t>ALGODÃO</w:t>
            </w:r>
            <w:proofErr w:type="gramEnd"/>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459440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10</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27</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ARMÁRIO MULTIUSO</w:t>
            </w:r>
            <w:r w:rsidRPr="00252160">
              <w:rPr>
                <w:sz w:val="20"/>
              </w:rPr>
              <w:t xml:space="preserve">, 03 PRATELEIRAS, 02 PORTAS, 170 X 75 X 32 DE </w:t>
            </w:r>
            <w:proofErr w:type="gramStart"/>
            <w:r w:rsidRPr="00252160">
              <w:rPr>
                <w:sz w:val="20"/>
              </w:rPr>
              <w:t>MDP</w:t>
            </w:r>
            <w:proofErr w:type="gramEnd"/>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01</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252160"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28</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MESA DE COZINHA</w:t>
            </w:r>
            <w:r w:rsidRPr="00252160">
              <w:rPr>
                <w:sz w:val="20"/>
              </w:rPr>
              <w:t xml:space="preserve">, ESTRUTURA AÇO CARBONO, PINTURA EPÓXI COM TINTA POLIÉSTER, TAMPO DE GRANITO NA COR OCRE, </w:t>
            </w:r>
            <w:r w:rsidRPr="00252160">
              <w:rPr>
                <w:b/>
                <w:sz w:val="20"/>
                <w:u w:val="single"/>
              </w:rPr>
              <w:t>COM 08 CADEIRAS</w:t>
            </w:r>
            <w:r w:rsidRPr="00252160">
              <w:rPr>
                <w:sz w:val="20"/>
              </w:rPr>
              <w:t xml:space="preserve"> COM ACENTO ESTOFADO COM ESPUMA </w:t>
            </w:r>
            <w:proofErr w:type="gramStart"/>
            <w:r w:rsidRPr="00252160">
              <w:rPr>
                <w:sz w:val="20"/>
              </w:rPr>
              <w:t>D-12</w:t>
            </w:r>
            <w:proofErr w:type="gramEnd"/>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01</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r w:rsidR="004C3004" w:rsidRPr="00252160" w:rsidTr="001B5D35">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b/>
                <w:sz w:val="20"/>
              </w:rPr>
            </w:pPr>
            <w:r w:rsidRPr="00252160">
              <w:rPr>
                <w:b/>
                <w:sz w:val="20"/>
              </w:rPr>
              <w:t>29</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both"/>
              <w:rPr>
                <w:sz w:val="20"/>
              </w:rPr>
            </w:pPr>
            <w:r w:rsidRPr="00252160">
              <w:rPr>
                <w:b/>
                <w:sz w:val="20"/>
                <w:u w:val="single"/>
              </w:rPr>
              <w:t>MESA DE COZINHA</w:t>
            </w:r>
            <w:r w:rsidRPr="00252160">
              <w:rPr>
                <w:sz w:val="20"/>
              </w:rPr>
              <w:t xml:space="preserve">, ESTRUTURA AÇO CARBONO, </w:t>
            </w:r>
            <w:r w:rsidRPr="00252160">
              <w:rPr>
                <w:sz w:val="20"/>
              </w:rPr>
              <w:lastRenderedPageBreak/>
              <w:t xml:space="preserve">PINTURA EPÓXI COM TINTA POLIÉSTER, TAMPO DE GRANITO NA COR OCRE, </w:t>
            </w:r>
            <w:r w:rsidRPr="00252160">
              <w:rPr>
                <w:b/>
                <w:sz w:val="20"/>
                <w:u w:val="single"/>
              </w:rPr>
              <w:t>COM 04 CADEIRAS</w:t>
            </w:r>
            <w:r w:rsidRPr="00252160">
              <w:rPr>
                <w:sz w:val="20"/>
              </w:rPr>
              <w:t xml:space="preserve"> COM ACENTO ESTOFADO COM ESPUMA </w:t>
            </w:r>
            <w:proofErr w:type="gramStart"/>
            <w:r w:rsidRPr="00252160">
              <w:rPr>
                <w:sz w:val="20"/>
              </w:rPr>
              <w:t>D-12</w:t>
            </w:r>
            <w:proofErr w:type="gramEnd"/>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lastRenderedPageBreak/>
              <w:t>Não localizado</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UN</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rsidR="004C3004" w:rsidRPr="00252160" w:rsidRDefault="004C3004" w:rsidP="001B5D35">
            <w:pPr>
              <w:jc w:val="center"/>
              <w:rPr>
                <w:sz w:val="20"/>
              </w:rPr>
            </w:pPr>
            <w:r w:rsidRPr="00252160">
              <w:rPr>
                <w:sz w:val="20"/>
              </w:rPr>
              <w:t>01</w:t>
            </w:r>
          </w:p>
        </w:tc>
        <w:tc>
          <w:tcPr>
            <w:tcW w:w="926" w:type="pct"/>
            <w:tcBorders>
              <w:top w:val="single" w:sz="4" w:space="0" w:color="auto"/>
              <w:left w:val="single" w:sz="4" w:space="0" w:color="auto"/>
              <w:bottom w:val="single" w:sz="4" w:space="0" w:color="auto"/>
              <w:right w:val="single" w:sz="4" w:space="0" w:color="auto"/>
            </w:tcBorders>
          </w:tcPr>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p>
          <w:p w:rsidR="004C3004" w:rsidRPr="00252160" w:rsidRDefault="004C3004" w:rsidP="001B5D35">
            <w:pPr>
              <w:jc w:val="center"/>
              <w:rPr>
                <w:sz w:val="20"/>
              </w:rPr>
            </w:pPr>
            <w:r w:rsidRPr="00252160">
              <w:rPr>
                <w:sz w:val="20"/>
              </w:rPr>
              <w:t>SMTDC</w:t>
            </w:r>
          </w:p>
        </w:tc>
      </w:tr>
    </w:tbl>
    <w:p w:rsidR="004C3004" w:rsidRPr="00252160" w:rsidRDefault="004C3004" w:rsidP="004C3004">
      <w:pPr>
        <w:contextualSpacing/>
        <w:jc w:val="both"/>
        <w:rPr>
          <w:b/>
          <w:sz w:val="24"/>
          <w:szCs w:val="24"/>
        </w:rPr>
      </w:pPr>
    </w:p>
    <w:p w:rsidR="004C3004" w:rsidRPr="00252160" w:rsidRDefault="004C3004" w:rsidP="004C3004">
      <w:pPr>
        <w:contextualSpacing/>
        <w:jc w:val="both"/>
        <w:rPr>
          <w:b/>
          <w:sz w:val="24"/>
          <w:szCs w:val="24"/>
        </w:rPr>
      </w:pPr>
    </w:p>
    <w:p w:rsidR="004C3004" w:rsidRPr="00252160" w:rsidRDefault="004C3004" w:rsidP="00CA39F1">
      <w:pPr>
        <w:spacing w:before="120" w:after="120"/>
        <w:contextualSpacing/>
        <w:jc w:val="both"/>
        <w:rPr>
          <w:b/>
          <w:sz w:val="22"/>
          <w:szCs w:val="22"/>
        </w:rPr>
      </w:pPr>
      <w:r w:rsidRPr="00252160">
        <w:rPr>
          <w:b/>
          <w:sz w:val="24"/>
          <w:szCs w:val="24"/>
        </w:rPr>
        <w:t xml:space="preserve"> </w:t>
      </w:r>
      <w:r w:rsidRPr="00252160">
        <w:rPr>
          <w:b/>
          <w:sz w:val="24"/>
          <w:szCs w:val="24"/>
        </w:rPr>
        <w:tab/>
      </w:r>
      <w:r w:rsidRPr="00252160">
        <w:rPr>
          <w:b/>
          <w:sz w:val="22"/>
          <w:szCs w:val="22"/>
        </w:rPr>
        <w:t xml:space="preserve">1.2.1 – </w:t>
      </w:r>
      <w:r w:rsidRPr="00252160">
        <w:rPr>
          <w:sz w:val="22"/>
          <w:szCs w:val="22"/>
        </w:rPr>
        <w:t>A demanda e o quantitativo, por Secretaria, encontram-se descritos no Anexo B, deste Termo de Referência.</w:t>
      </w:r>
    </w:p>
    <w:p w:rsidR="004C3004" w:rsidRPr="00252160" w:rsidRDefault="004C3004" w:rsidP="00CA39F1">
      <w:pPr>
        <w:spacing w:before="120" w:after="120"/>
        <w:contextualSpacing/>
        <w:jc w:val="both"/>
        <w:rPr>
          <w:b/>
          <w:sz w:val="22"/>
          <w:szCs w:val="22"/>
        </w:rPr>
      </w:pPr>
    </w:p>
    <w:p w:rsidR="004C3004" w:rsidRPr="00252160" w:rsidRDefault="004C3004" w:rsidP="00CA39F1">
      <w:pPr>
        <w:spacing w:before="120" w:after="120"/>
        <w:contextualSpacing/>
        <w:jc w:val="both"/>
        <w:rPr>
          <w:b/>
          <w:sz w:val="22"/>
          <w:szCs w:val="22"/>
        </w:rPr>
      </w:pPr>
      <w:proofErr w:type="gramStart"/>
      <w:r w:rsidRPr="00252160">
        <w:rPr>
          <w:b/>
          <w:sz w:val="22"/>
          <w:szCs w:val="22"/>
        </w:rPr>
        <w:t>1.3– SITUAÇÃO</w:t>
      </w:r>
      <w:proofErr w:type="gramEnd"/>
      <w:r w:rsidRPr="00252160">
        <w:rPr>
          <w:b/>
          <w:sz w:val="22"/>
          <w:szCs w:val="22"/>
        </w:rPr>
        <w:t xml:space="preserve"> QUE ORIGINA A DEMANDA</w:t>
      </w:r>
    </w:p>
    <w:p w:rsidR="004C3004" w:rsidRPr="00252160" w:rsidRDefault="004C3004" w:rsidP="00CA39F1">
      <w:pPr>
        <w:spacing w:before="120" w:after="120"/>
        <w:contextualSpacing/>
        <w:jc w:val="both"/>
        <w:rPr>
          <w:b/>
          <w:sz w:val="22"/>
          <w:szCs w:val="22"/>
          <w:u w:val="single"/>
        </w:rPr>
      </w:pPr>
    </w:p>
    <w:p w:rsidR="004C3004" w:rsidRPr="00252160" w:rsidRDefault="004C3004" w:rsidP="00CA39F1">
      <w:pPr>
        <w:spacing w:before="120" w:after="120"/>
        <w:contextualSpacing/>
        <w:jc w:val="both"/>
        <w:rPr>
          <w:sz w:val="22"/>
          <w:szCs w:val="22"/>
        </w:rPr>
      </w:pPr>
      <w:r w:rsidRPr="00252160">
        <w:rPr>
          <w:b/>
          <w:sz w:val="22"/>
          <w:szCs w:val="22"/>
          <w:u w:val="single"/>
        </w:rPr>
        <w:t>SECRETARIA DE EDUCAÇÃO</w:t>
      </w:r>
      <w:r w:rsidRPr="00252160">
        <w:rPr>
          <w:b/>
          <w:sz w:val="22"/>
          <w:szCs w:val="22"/>
        </w:rPr>
        <w:t xml:space="preserve">: </w:t>
      </w:r>
      <w:r w:rsidRPr="00252160">
        <w:rPr>
          <w:sz w:val="22"/>
          <w:szCs w:val="22"/>
        </w:rPr>
        <w:t>Para o desenvolvimento de uma educação pública de qualidade, além de muitas outras necessidades, torna-se imprescindível a oferta de um ambiente escolar confortável, que proporcione bem estar.</w:t>
      </w:r>
    </w:p>
    <w:p w:rsidR="004C3004" w:rsidRPr="00252160" w:rsidRDefault="004C3004" w:rsidP="00CA39F1">
      <w:pPr>
        <w:spacing w:before="120" w:after="120"/>
        <w:contextualSpacing/>
        <w:jc w:val="both"/>
        <w:rPr>
          <w:sz w:val="22"/>
          <w:szCs w:val="22"/>
        </w:rPr>
      </w:pPr>
      <w:r w:rsidRPr="00252160">
        <w:rPr>
          <w:sz w:val="22"/>
          <w:szCs w:val="22"/>
        </w:rPr>
        <w:t xml:space="preserve">Nota-se em nossa rede de ensino, carência de ventiladores na maioria das escolas, assim como carência de equipamentos tecnológicos, como projetores de imagem de </w:t>
      </w:r>
      <w:proofErr w:type="spellStart"/>
      <w:r w:rsidRPr="00252160">
        <w:rPr>
          <w:sz w:val="22"/>
          <w:szCs w:val="22"/>
        </w:rPr>
        <w:t>TV’s</w:t>
      </w:r>
      <w:proofErr w:type="spellEnd"/>
      <w:r w:rsidRPr="00252160">
        <w:rPr>
          <w:sz w:val="22"/>
          <w:szCs w:val="22"/>
        </w:rPr>
        <w:t xml:space="preserve"> com acesso à internet, que proporcionem aulas mais interessantes, dispondo de conteúdos que sirvam de apoio ao processo ensino-aprendizagem.</w:t>
      </w:r>
    </w:p>
    <w:p w:rsidR="004C3004" w:rsidRPr="00252160" w:rsidRDefault="004C3004" w:rsidP="00CA39F1">
      <w:pPr>
        <w:spacing w:before="120" w:after="120"/>
        <w:contextualSpacing/>
        <w:jc w:val="both"/>
        <w:rPr>
          <w:sz w:val="22"/>
          <w:szCs w:val="22"/>
        </w:rPr>
      </w:pPr>
      <w:r w:rsidRPr="00252160">
        <w:rPr>
          <w:sz w:val="22"/>
          <w:szCs w:val="22"/>
        </w:rPr>
        <w:t>Ademais, a Secretaria Municipal de Educação não dispõe de cadeiras para realização de eventos nas escolas. Assim, optou-se pela aquisição deste material, que seja de fácil transporte, a fim de atender a demanda de rede municipal de ensino.</w:t>
      </w:r>
    </w:p>
    <w:p w:rsidR="004C3004" w:rsidRPr="00252160" w:rsidRDefault="004C3004" w:rsidP="00CA39F1">
      <w:pPr>
        <w:spacing w:before="120" w:after="120"/>
        <w:contextualSpacing/>
        <w:jc w:val="both"/>
        <w:rPr>
          <w:sz w:val="22"/>
          <w:szCs w:val="22"/>
        </w:rPr>
      </w:pPr>
      <w:r w:rsidRPr="00252160">
        <w:rPr>
          <w:sz w:val="22"/>
          <w:szCs w:val="22"/>
        </w:rPr>
        <w:t xml:space="preserve">As estantes em aço cromado, que são indispensáveis para o adequado armazenamento de alimentos, serão utilizados nas despensas das escolas que ainda não as possuem. </w:t>
      </w:r>
    </w:p>
    <w:p w:rsidR="004C3004" w:rsidRPr="00252160" w:rsidRDefault="004C3004" w:rsidP="00CA39F1">
      <w:pPr>
        <w:spacing w:before="120" w:after="120"/>
        <w:contextualSpacing/>
        <w:jc w:val="both"/>
        <w:rPr>
          <w:sz w:val="22"/>
          <w:szCs w:val="22"/>
        </w:rPr>
      </w:pPr>
    </w:p>
    <w:p w:rsidR="004C3004" w:rsidRPr="00252160" w:rsidRDefault="004C3004" w:rsidP="00CA39F1">
      <w:pPr>
        <w:spacing w:before="120" w:after="120"/>
        <w:jc w:val="both"/>
        <w:rPr>
          <w:rFonts w:eastAsia="Calibri"/>
          <w:sz w:val="22"/>
          <w:szCs w:val="22"/>
          <w:lang w:eastAsia="en-US"/>
        </w:rPr>
      </w:pPr>
      <w:r w:rsidRPr="00252160">
        <w:rPr>
          <w:b/>
          <w:sz w:val="22"/>
          <w:szCs w:val="22"/>
          <w:u w:val="single"/>
        </w:rPr>
        <w:t>SECRETARIA DE MEIO AMBIENTE E PROTEÇÃO ANIMAL</w:t>
      </w:r>
      <w:r w:rsidRPr="00252160">
        <w:rPr>
          <w:b/>
          <w:sz w:val="22"/>
          <w:szCs w:val="22"/>
        </w:rPr>
        <w:t xml:space="preserve">: </w:t>
      </w:r>
      <w:r w:rsidRPr="00252160">
        <w:rPr>
          <w:rFonts w:eastAsia="Calibri"/>
          <w:sz w:val="22"/>
          <w:szCs w:val="22"/>
          <w:lang w:eastAsia="en-US"/>
        </w:rPr>
        <w:t>A Secretaria Municipal de Meio de Ambiente e Proteção Animal necessita dos eletrodomésticos (Processo nº 0477/22) para atender as necessidades dos funcionários que realizam suas refeições no local, utilizando os materiais em conjunto com outra secretaria.</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 xml:space="preserve">Em relação ao mobiliário (Processo nº 0479/22) a secretaria necessita de novos mobiliários, considerando o desgaste natural sofrido pelo mobiliário ao longo do tempo, que muitas vezes leva a inutilização impossibilitando a continuidade de uso, bem como se faz necessária a aquisição de armários para arquivo dos documentos. </w:t>
      </w:r>
    </w:p>
    <w:p w:rsidR="004C3004" w:rsidRPr="00252160" w:rsidRDefault="004C3004" w:rsidP="00CA39F1">
      <w:pPr>
        <w:spacing w:before="120" w:after="120"/>
        <w:jc w:val="both"/>
        <w:rPr>
          <w:rFonts w:eastAsia="Calibri"/>
          <w:sz w:val="22"/>
          <w:szCs w:val="22"/>
          <w:lang w:eastAsia="en-US"/>
        </w:rPr>
      </w:pPr>
      <w:r w:rsidRPr="00252160">
        <w:rPr>
          <w:b/>
          <w:sz w:val="22"/>
          <w:szCs w:val="22"/>
          <w:u w:val="single"/>
        </w:rPr>
        <w:t xml:space="preserve">SECRETARIA DE TRÂNSITO E DEFESA CIVIL: </w:t>
      </w:r>
      <w:r w:rsidRPr="00252160">
        <w:rPr>
          <w:rFonts w:eastAsia="Calibri"/>
          <w:sz w:val="22"/>
          <w:szCs w:val="22"/>
          <w:lang w:eastAsia="en-US"/>
        </w:rPr>
        <w:t>A S</w:t>
      </w:r>
      <w:r w:rsidRPr="00252160">
        <w:rPr>
          <w:sz w:val="22"/>
          <w:szCs w:val="22"/>
        </w:rPr>
        <w:t xml:space="preserve">ecretaria Municipal de Trânsito e Defesa Civil </w:t>
      </w:r>
      <w:r w:rsidRPr="00252160">
        <w:rPr>
          <w:rFonts w:eastAsia="Calibri"/>
          <w:sz w:val="22"/>
          <w:szCs w:val="22"/>
          <w:lang w:eastAsia="en-US"/>
        </w:rPr>
        <w:t>necessita de novos mobiliários (Processo nº 0789/22) para atender as solicitações dos setores de Defesa Civil (Administrativo e alojamento) e Trânsito (Administrativo e 02 Alojamentos), considerando que o desgaste natural sofrido pelo mobiliário ao longo do tempo, leva a inutilização do bem impossibilitando a continuidade de uso, como se faz necessária à aquisição de novos equipamentos.</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 xml:space="preserve">A secretaria necessita ainda de eletrodomésticos (Processo nº 0790/22) para atender as solicitações dos setores de Defesa Civil (Administrativo e alojamento) e Trânsito (Administrativo e 02 Alojamentos), que realizam suas refeições e dormem no local. </w:t>
      </w:r>
    </w:p>
    <w:p w:rsidR="004C3004" w:rsidRPr="00252160" w:rsidRDefault="004C3004" w:rsidP="00CA39F1">
      <w:pPr>
        <w:spacing w:before="120" w:after="120"/>
        <w:contextualSpacing/>
        <w:jc w:val="both"/>
        <w:rPr>
          <w:b/>
          <w:sz w:val="22"/>
          <w:szCs w:val="22"/>
        </w:rPr>
      </w:pPr>
      <w:r w:rsidRPr="00252160">
        <w:rPr>
          <w:b/>
          <w:sz w:val="22"/>
          <w:szCs w:val="22"/>
        </w:rPr>
        <w:t>1.4 – ESTUDOS TÉCNICOS PRELIMINARES</w:t>
      </w:r>
    </w:p>
    <w:p w:rsidR="004C3004" w:rsidRPr="00252160" w:rsidRDefault="004C3004" w:rsidP="00CA39F1">
      <w:pPr>
        <w:spacing w:before="120" w:after="120"/>
        <w:contextualSpacing/>
        <w:jc w:val="both"/>
        <w:rPr>
          <w:sz w:val="22"/>
          <w:szCs w:val="22"/>
        </w:rPr>
      </w:pPr>
      <w:r w:rsidRPr="00252160">
        <w:rPr>
          <w:sz w:val="22"/>
          <w:szCs w:val="22"/>
        </w:rPr>
        <w:t>Os Estudos Técnicos Preliminares encontram-se no Anexo A deste Termo de Referência.</w:t>
      </w:r>
    </w:p>
    <w:p w:rsidR="004C3004" w:rsidRPr="00252160" w:rsidRDefault="004C3004" w:rsidP="00CA39F1">
      <w:pPr>
        <w:spacing w:before="120" w:after="120"/>
        <w:contextualSpacing/>
        <w:jc w:val="both"/>
        <w:rPr>
          <w:sz w:val="22"/>
          <w:szCs w:val="22"/>
        </w:rPr>
      </w:pPr>
    </w:p>
    <w:p w:rsidR="004C3004" w:rsidRPr="00252160" w:rsidRDefault="004C3004" w:rsidP="00CA39F1">
      <w:pPr>
        <w:spacing w:before="120" w:after="120"/>
        <w:contextualSpacing/>
        <w:jc w:val="both"/>
        <w:rPr>
          <w:b/>
          <w:sz w:val="22"/>
          <w:szCs w:val="22"/>
        </w:rPr>
      </w:pPr>
      <w:proofErr w:type="gramStart"/>
      <w:r w:rsidRPr="00252160">
        <w:rPr>
          <w:b/>
          <w:sz w:val="22"/>
          <w:szCs w:val="22"/>
        </w:rPr>
        <w:t>1.5 – JUSTIFICATIVA DA QUANTIDADE DA DEMANDA</w:t>
      </w:r>
      <w:proofErr w:type="gramEnd"/>
    </w:p>
    <w:p w:rsidR="00CA39F1" w:rsidRPr="00252160" w:rsidRDefault="00CA39F1" w:rsidP="00CA39F1">
      <w:pPr>
        <w:spacing w:before="120" w:after="120"/>
        <w:contextualSpacing/>
        <w:jc w:val="both"/>
        <w:rPr>
          <w:b/>
          <w:sz w:val="22"/>
          <w:szCs w:val="22"/>
          <w:u w:val="single"/>
        </w:rPr>
      </w:pPr>
    </w:p>
    <w:p w:rsidR="004C3004" w:rsidRPr="00252160" w:rsidRDefault="004C3004" w:rsidP="00CA39F1">
      <w:pPr>
        <w:spacing w:before="120" w:after="120"/>
        <w:contextualSpacing/>
        <w:jc w:val="both"/>
        <w:rPr>
          <w:sz w:val="22"/>
          <w:szCs w:val="22"/>
        </w:rPr>
      </w:pPr>
      <w:r w:rsidRPr="00252160">
        <w:rPr>
          <w:b/>
          <w:sz w:val="22"/>
          <w:szCs w:val="22"/>
          <w:u w:val="single"/>
        </w:rPr>
        <w:t>SECRETARIA DE EDUCAÇÃO:</w:t>
      </w:r>
      <w:r w:rsidRPr="00252160">
        <w:rPr>
          <w:sz w:val="22"/>
          <w:szCs w:val="22"/>
        </w:rPr>
        <w:t xml:space="preserve"> Tendo em vista as boas condições de ensino-aprendizagem, o desenvolvimento das atividades escolares e o bom funcionamento das atividades na Secretaria</w:t>
      </w:r>
      <w:proofErr w:type="gramStart"/>
      <w:r w:rsidRPr="00252160">
        <w:rPr>
          <w:sz w:val="22"/>
          <w:szCs w:val="22"/>
        </w:rPr>
        <w:t xml:space="preserve">  </w:t>
      </w:r>
      <w:proofErr w:type="gramEnd"/>
      <w:r w:rsidRPr="00252160">
        <w:rPr>
          <w:sz w:val="22"/>
          <w:szCs w:val="22"/>
        </w:rPr>
        <w:t>Municipal de Educação, faz-se necessária a aquisição dos itens descritos neste termo, tendo como parâmetro o número de escolas com carência destes materiais.</w:t>
      </w:r>
    </w:p>
    <w:p w:rsidR="004C3004" w:rsidRPr="00252160" w:rsidRDefault="004C3004" w:rsidP="00CA39F1">
      <w:pPr>
        <w:pStyle w:val="Default"/>
        <w:spacing w:before="120" w:after="120"/>
        <w:jc w:val="both"/>
        <w:rPr>
          <w:color w:val="auto"/>
          <w:sz w:val="22"/>
          <w:szCs w:val="22"/>
        </w:rPr>
      </w:pPr>
      <w:r w:rsidRPr="00252160">
        <w:rPr>
          <w:b/>
          <w:color w:val="auto"/>
          <w:sz w:val="22"/>
          <w:szCs w:val="22"/>
          <w:u w:val="single"/>
        </w:rPr>
        <w:t>SECRETARIA DE MEIO AMBIENTE E PROTEÇÃO ANIMAL</w:t>
      </w:r>
      <w:r w:rsidRPr="00252160">
        <w:rPr>
          <w:color w:val="auto"/>
          <w:sz w:val="22"/>
          <w:szCs w:val="22"/>
        </w:rPr>
        <w:t xml:space="preserve">: A aquisição dos eletrodomésticos (Processo nº 0477/22) se faz necessária para atender as necessidades básicas dos colaboradores da Secretaria, o refrigerador que se encontra em uso está muito desgastado devido ao tempo de uso, sendo necessária a troca do equipamento. O quantitativo solicitado é o mínimo, atendendo as necessidades da Secretaria. </w:t>
      </w:r>
    </w:p>
    <w:p w:rsidR="004C3004" w:rsidRPr="00252160" w:rsidRDefault="004C3004" w:rsidP="00CA39F1">
      <w:pPr>
        <w:pStyle w:val="Default"/>
        <w:spacing w:before="120" w:after="120"/>
        <w:jc w:val="both"/>
        <w:rPr>
          <w:color w:val="auto"/>
          <w:sz w:val="22"/>
          <w:szCs w:val="22"/>
        </w:rPr>
      </w:pPr>
      <w:r w:rsidRPr="00252160">
        <w:rPr>
          <w:color w:val="auto"/>
          <w:sz w:val="22"/>
          <w:szCs w:val="22"/>
        </w:rPr>
        <w:lastRenderedPageBreak/>
        <w:t>A aquisição dos mobiliários (Processo nº 0479/22) se faz necessária para manter em pleno funcionamento os serviços prestados a população. O quantitativo é referente ao número de mobiliários desgastados, bem como o número de profissionais que atuam na secretaria.</w:t>
      </w:r>
    </w:p>
    <w:p w:rsidR="004C3004" w:rsidRPr="00252160" w:rsidRDefault="004C3004" w:rsidP="00CA39F1">
      <w:pPr>
        <w:pStyle w:val="Default"/>
        <w:spacing w:before="120" w:after="120"/>
        <w:rPr>
          <w:color w:val="auto"/>
          <w:sz w:val="22"/>
          <w:szCs w:val="22"/>
        </w:rPr>
      </w:pPr>
      <w:r w:rsidRPr="00252160">
        <w:rPr>
          <w:b/>
          <w:color w:val="auto"/>
          <w:sz w:val="22"/>
          <w:szCs w:val="22"/>
          <w:u w:val="single"/>
        </w:rPr>
        <w:t>SECRETARIA DE TRÂNSITO E DEFESA CIVIL</w:t>
      </w:r>
      <w:r w:rsidRPr="00252160">
        <w:rPr>
          <w:color w:val="auto"/>
          <w:sz w:val="22"/>
          <w:szCs w:val="22"/>
        </w:rPr>
        <w:t>: A aquisição dos mobiliários (Processo nº 0789/22) se faz necessária para manter em pleno funcionamento os serviços prestados a população. O quantitativo é referente ao número de mobiliários desgastados, bem como o número de profissionais que atuam em cada setor.</w:t>
      </w:r>
    </w:p>
    <w:p w:rsidR="004C3004" w:rsidRPr="00252160" w:rsidRDefault="004C3004" w:rsidP="00CA39F1">
      <w:pPr>
        <w:autoSpaceDE w:val="0"/>
        <w:autoSpaceDN w:val="0"/>
        <w:adjustRightInd w:val="0"/>
        <w:spacing w:before="120" w:after="120"/>
        <w:jc w:val="both"/>
        <w:rPr>
          <w:rFonts w:eastAsia="Calibri"/>
          <w:sz w:val="22"/>
          <w:szCs w:val="22"/>
        </w:rPr>
      </w:pPr>
      <w:r w:rsidRPr="00252160">
        <w:rPr>
          <w:rFonts w:eastAsia="Calibri"/>
          <w:sz w:val="22"/>
          <w:szCs w:val="22"/>
        </w:rPr>
        <w:t>Já em relação aos eletrodomésticos solicitados (Processo nº 0790/22), este quantitativo é o mínimo, atendendo as necessidades de cada setor da Secretaria.</w:t>
      </w:r>
    </w:p>
    <w:p w:rsidR="004C3004" w:rsidRPr="00252160" w:rsidRDefault="004C3004" w:rsidP="00CA39F1">
      <w:pPr>
        <w:spacing w:before="120" w:after="120"/>
        <w:contextualSpacing/>
        <w:jc w:val="both"/>
        <w:rPr>
          <w:b/>
          <w:sz w:val="22"/>
          <w:szCs w:val="22"/>
        </w:rPr>
      </w:pPr>
      <w:proofErr w:type="gramStart"/>
      <w:r w:rsidRPr="00252160">
        <w:rPr>
          <w:b/>
          <w:sz w:val="22"/>
          <w:szCs w:val="22"/>
        </w:rPr>
        <w:t>1.6 – JUSTIFICATIVA DO PARCELAMENTO</w:t>
      </w:r>
      <w:proofErr w:type="gramEnd"/>
    </w:p>
    <w:p w:rsidR="004C3004" w:rsidRPr="00252160" w:rsidRDefault="004C3004" w:rsidP="00CA39F1">
      <w:pPr>
        <w:spacing w:before="120" w:after="120"/>
        <w:jc w:val="both"/>
        <w:rPr>
          <w:sz w:val="22"/>
          <w:szCs w:val="22"/>
        </w:rPr>
      </w:pPr>
      <w:r w:rsidRPr="00252160">
        <w:rPr>
          <w:sz w:val="22"/>
          <w:szCs w:val="22"/>
        </w:rPr>
        <w:t xml:space="preserve">Tendo em vista o objetivo de propiciar a ampla participação dos licitantes, sem prejuízos ou perda de economia, fez-se a opção pelo parcelamento, com o julgamento pelo MENOR PREÇO POR ITEM. </w:t>
      </w:r>
    </w:p>
    <w:p w:rsidR="004C3004" w:rsidRPr="00252160" w:rsidRDefault="004C3004" w:rsidP="00CA39F1">
      <w:pPr>
        <w:spacing w:before="120" w:after="120"/>
        <w:jc w:val="both"/>
        <w:rPr>
          <w:b/>
          <w:sz w:val="22"/>
          <w:szCs w:val="22"/>
        </w:rPr>
      </w:pPr>
      <w:r w:rsidRPr="00252160">
        <w:rPr>
          <w:b/>
          <w:sz w:val="22"/>
          <w:szCs w:val="22"/>
        </w:rPr>
        <w:t>2 – OBRIGAÇÕES DA CONTRATADA</w:t>
      </w:r>
    </w:p>
    <w:p w:rsidR="004C3004" w:rsidRPr="00252160" w:rsidRDefault="004C3004" w:rsidP="00CA39F1">
      <w:pPr>
        <w:spacing w:before="120" w:after="120"/>
        <w:jc w:val="both"/>
        <w:rPr>
          <w:sz w:val="22"/>
          <w:szCs w:val="22"/>
        </w:rPr>
      </w:pPr>
      <w:r w:rsidRPr="00252160">
        <w:rPr>
          <w:sz w:val="22"/>
          <w:szCs w:val="22"/>
        </w:rPr>
        <w:t>2.1 – A CONTRATADA deve cumprir todas as obrigações constantes no instrumento convocatório, seus anexos e sua proposta, assumindo como exclusivamente seus os riscos e as despesas decorrentes da boa execução do objeto e, ainda:</w:t>
      </w:r>
    </w:p>
    <w:p w:rsidR="004C3004" w:rsidRPr="00252160" w:rsidRDefault="004C3004" w:rsidP="00CA39F1">
      <w:pPr>
        <w:spacing w:before="120" w:after="120"/>
        <w:ind w:left="708"/>
        <w:jc w:val="both"/>
        <w:rPr>
          <w:sz w:val="22"/>
          <w:szCs w:val="22"/>
        </w:rPr>
      </w:pPr>
      <w:r w:rsidRPr="00252160">
        <w:rPr>
          <w:sz w:val="22"/>
          <w:szCs w:val="22"/>
        </w:rPr>
        <w:t xml:space="preserve">2.1.1 – Efetuar a entrega do objeto em perfeitas condições, conforme especificações, prazo e local constantes no Termo de Referência e seus anexos, acompanhado da respectiva nota fiscal, na qual constarão as indicações referentes à marca, fabricante, modelo e prazo de garantia; </w:t>
      </w:r>
    </w:p>
    <w:p w:rsidR="004C3004" w:rsidRPr="00252160" w:rsidRDefault="004C3004" w:rsidP="00CA39F1">
      <w:pPr>
        <w:spacing w:before="120" w:after="120"/>
        <w:ind w:left="708"/>
        <w:jc w:val="both"/>
        <w:rPr>
          <w:sz w:val="22"/>
          <w:szCs w:val="22"/>
        </w:rPr>
      </w:pPr>
      <w:r w:rsidRPr="00252160">
        <w:rPr>
          <w:sz w:val="22"/>
          <w:szCs w:val="22"/>
        </w:rPr>
        <w:t>2.1.2 – Responsabilizar-se pelos vícios e danos decorrentes do objeto, de acordo com o Código de Defesa do Consumidor (Lei nº 8.078/1990);</w:t>
      </w:r>
    </w:p>
    <w:p w:rsidR="004C3004" w:rsidRPr="00252160" w:rsidRDefault="004C3004" w:rsidP="00CA39F1">
      <w:pPr>
        <w:spacing w:before="120" w:after="120"/>
        <w:ind w:left="708"/>
        <w:jc w:val="both"/>
        <w:rPr>
          <w:sz w:val="22"/>
          <w:szCs w:val="22"/>
        </w:rPr>
      </w:pPr>
      <w:r w:rsidRPr="00252160">
        <w:rPr>
          <w:sz w:val="22"/>
          <w:szCs w:val="22"/>
        </w:rPr>
        <w:t>2.1.3 – Substituir, reparar ou corrigir, às suas expensas, em até 02 (dois) dias úteis, o objeto com avarias ou defeitos;</w:t>
      </w:r>
    </w:p>
    <w:p w:rsidR="004C3004" w:rsidRPr="00252160" w:rsidRDefault="004C3004" w:rsidP="00CA39F1">
      <w:pPr>
        <w:spacing w:before="120" w:after="120"/>
        <w:ind w:left="708"/>
        <w:jc w:val="both"/>
        <w:rPr>
          <w:sz w:val="22"/>
          <w:szCs w:val="22"/>
        </w:rPr>
      </w:pPr>
      <w:r w:rsidRPr="00252160">
        <w:rPr>
          <w:sz w:val="22"/>
          <w:szCs w:val="22"/>
        </w:rPr>
        <w:t>2.1.4 – Comunicar à Administração, com antecedência mínima de 24 (vinte e quatro) horas que antecede a data da entrega, os motivos que impossibilitem o cumprimento do prazo previsto, com a devida comprovação;</w:t>
      </w:r>
    </w:p>
    <w:p w:rsidR="004C3004" w:rsidRPr="00252160" w:rsidRDefault="004C3004" w:rsidP="00CA39F1">
      <w:pPr>
        <w:spacing w:before="120" w:after="120"/>
        <w:ind w:left="708"/>
        <w:jc w:val="both"/>
        <w:rPr>
          <w:sz w:val="22"/>
          <w:szCs w:val="22"/>
        </w:rPr>
      </w:pPr>
      <w:r w:rsidRPr="00252160">
        <w:rPr>
          <w:sz w:val="22"/>
          <w:szCs w:val="22"/>
        </w:rPr>
        <w:t>2.1.5 – Manter, durante toda a execução do contrato, em compatibilidade com as obrigações assumidas, todas as condições de habilitação e qualificação exigidas na licitação;</w:t>
      </w:r>
    </w:p>
    <w:p w:rsidR="004C3004" w:rsidRPr="00252160" w:rsidRDefault="004C3004" w:rsidP="00CA39F1">
      <w:pPr>
        <w:spacing w:before="120" w:after="120"/>
        <w:ind w:left="708"/>
        <w:jc w:val="both"/>
        <w:rPr>
          <w:sz w:val="22"/>
          <w:szCs w:val="22"/>
        </w:rPr>
      </w:pPr>
      <w:r w:rsidRPr="00252160">
        <w:rPr>
          <w:sz w:val="22"/>
          <w:szCs w:val="22"/>
        </w:rPr>
        <w:t>2.1.6 – Indicar preposto para representá-la durante a execução do contrato;</w:t>
      </w:r>
    </w:p>
    <w:p w:rsidR="004C3004" w:rsidRPr="00252160" w:rsidRDefault="004C3004" w:rsidP="00CA39F1">
      <w:pPr>
        <w:spacing w:before="120" w:after="120"/>
        <w:ind w:left="708"/>
        <w:jc w:val="both"/>
        <w:rPr>
          <w:sz w:val="22"/>
          <w:szCs w:val="22"/>
        </w:rPr>
      </w:pPr>
      <w:r w:rsidRPr="00252160">
        <w:rPr>
          <w:sz w:val="22"/>
          <w:szCs w:val="22"/>
        </w:rPr>
        <w:t>2.1.7 – Comunicar à Administração sobre qualquer alteração no endereço, conta bancária ou outros dados necessários para recebimento de correspondência, enquanto perdurar os efeitos da contratação;</w:t>
      </w:r>
    </w:p>
    <w:p w:rsidR="004C3004" w:rsidRPr="00252160" w:rsidRDefault="004C3004" w:rsidP="00CA39F1">
      <w:pPr>
        <w:spacing w:before="120" w:after="120"/>
        <w:ind w:left="708"/>
        <w:jc w:val="both"/>
        <w:rPr>
          <w:sz w:val="22"/>
          <w:szCs w:val="22"/>
        </w:rPr>
      </w:pPr>
      <w:r w:rsidRPr="00252160">
        <w:rPr>
          <w:sz w:val="22"/>
          <w:szCs w:val="22"/>
        </w:rPr>
        <w:t>2.1.8 – Receber as comunicações da Administração e respondê-las ou atendê-las nos prazos específicos constantes da comunicação;</w:t>
      </w:r>
    </w:p>
    <w:p w:rsidR="004C3004" w:rsidRPr="00252160" w:rsidRDefault="004C3004" w:rsidP="00CA39F1">
      <w:pPr>
        <w:spacing w:before="120" w:after="120"/>
        <w:ind w:left="708"/>
        <w:jc w:val="both"/>
        <w:rPr>
          <w:sz w:val="22"/>
          <w:szCs w:val="22"/>
        </w:rPr>
      </w:pPr>
      <w:r w:rsidRPr="00252160">
        <w:rPr>
          <w:sz w:val="22"/>
          <w:szCs w:val="22"/>
        </w:rPr>
        <w:t>2.1.9 – Arcar com todas as despesas diretas e indiretas decorrentes do objeto, tais como tributos, encargos sociais e trabalhistas, transporte, depósito e entrega dos objetos.</w:t>
      </w:r>
    </w:p>
    <w:p w:rsidR="004C3004" w:rsidRPr="00252160" w:rsidRDefault="004C3004" w:rsidP="00CA39F1">
      <w:pPr>
        <w:spacing w:before="120" w:after="120"/>
        <w:ind w:left="708"/>
        <w:jc w:val="both"/>
        <w:rPr>
          <w:sz w:val="22"/>
          <w:szCs w:val="22"/>
        </w:rPr>
      </w:pPr>
      <w:r w:rsidRPr="00252160">
        <w:rPr>
          <w:sz w:val="22"/>
          <w:szCs w:val="22"/>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4C3004" w:rsidRPr="00252160" w:rsidRDefault="004C3004" w:rsidP="00CA39F1">
      <w:pPr>
        <w:spacing w:before="120" w:after="120"/>
        <w:jc w:val="both"/>
        <w:rPr>
          <w:b/>
          <w:sz w:val="22"/>
          <w:szCs w:val="22"/>
        </w:rPr>
      </w:pPr>
      <w:r w:rsidRPr="00252160">
        <w:rPr>
          <w:b/>
          <w:sz w:val="22"/>
          <w:szCs w:val="22"/>
        </w:rPr>
        <w:t>3.0 – OBRIGAÇÕES DA ADMINISTRAÇÃO</w:t>
      </w:r>
    </w:p>
    <w:p w:rsidR="004C3004" w:rsidRPr="00252160" w:rsidRDefault="004C3004" w:rsidP="00CA39F1">
      <w:pPr>
        <w:spacing w:before="120" w:after="120"/>
        <w:jc w:val="both"/>
        <w:rPr>
          <w:sz w:val="22"/>
          <w:szCs w:val="22"/>
        </w:rPr>
      </w:pPr>
      <w:r w:rsidRPr="00252160">
        <w:rPr>
          <w:sz w:val="22"/>
          <w:szCs w:val="22"/>
        </w:rPr>
        <w:t>3.1 – A Administração está sujeita às seguintes obrigações:</w:t>
      </w:r>
    </w:p>
    <w:p w:rsidR="004C3004" w:rsidRPr="00252160" w:rsidRDefault="004C3004" w:rsidP="00CA39F1">
      <w:pPr>
        <w:spacing w:before="120" w:after="120"/>
        <w:ind w:left="708"/>
        <w:jc w:val="both"/>
        <w:rPr>
          <w:sz w:val="22"/>
          <w:szCs w:val="22"/>
        </w:rPr>
      </w:pPr>
      <w:r w:rsidRPr="00252160">
        <w:rPr>
          <w:sz w:val="22"/>
          <w:szCs w:val="22"/>
        </w:rPr>
        <w:t>3.1.1 – Emitir a ordem de fornecimento e recebimento do objeto no prazo e condições estabelecidas no instrumento convocatório e seus anexos;</w:t>
      </w:r>
    </w:p>
    <w:p w:rsidR="004C3004" w:rsidRPr="00252160" w:rsidRDefault="004C3004" w:rsidP="00CA39F1">
      <w:pPr>
        <w:spacing w:before="120" w:after="120"/>
        <w:ind w:left="708"/>
        <w:jc w:val="both"/>
        <w:rPr>
          <w:sz w:val="22"/>
          <w:szCs w:val="22"/>
        </w:rPr>
      </w:pPr>
      <w:r w:rsidRPr="00252160">
        <w:rPr>
          <w:sz w:val="22"/>
          <w:szCs w:val="22"/>
        </w:rPr>
        <w:t>3.1.2 – Verificar minuciosamente, no prazo fixado, a conformidade dos bens recebidos provisoriamente com as especificações constantes do instrumento convocatório e da proposta, para fins de aceitação e recebimento definitivo;</w:t>
      </w:r>
    </w:p>
    <w:p w:rsidR="004C3004" w:rsidRPr="00252160" w:rsidRDefault="004C3004" w:rsidP="00CA39F1">
      <w:pPr>
        <w:spacing w:before="120" w:after="120"/>
        <w:ind w:left="708"/>
        <w:jc w:val="both"/>
        <w:rPr>
          <w:sz w:val="22"/>
          <w:szCs w:val="22"/>
        </w:rPr>
      </w:pPr>
      <w:r w:rsidRPr="00252160">
        <w:rPr>
          <w:sz w:val="22"/>
          <w:szCs w:val="22"/>
        </w:rPr>
        <w:t>3.1.3 – Comunicar à CONTRATADA, por escrito, sobre imperfeições, falhas ou irregularidades verificadas no objeto fornecido, para que seja substituído, reparado ou corrigido;</w:t>
      </w:r>
    </w:p>
    <w:p w:rsidR="004C3004" w:rsidRPr="00252160" w:rsidRDefault="004C3004" w:rsidP="00CA39F1">
      <w:pPr>
        <w:spacing w:before="120" w:after="120"/>
        <w:ind w:left="708"/>
        <w:jc w:val="both"/>
        <w:rPr>
          <w:sz w:val="22"/>
          <w:szCs w:val="22"/>
        </w:rPr>
      </w:pPr>
      <w:r w:rsidRPr="00252160">
        <w:rPr>
          <w:sz w:val="22"/>
          <w:szCs w:val="22"/>
        </w:rPr>
        <w:lastRenderedPageBreak/>
        <w:t>3.1.4 – Acompanhar e fiscalizar o cumprimento das obrigações da CONTRATADA, através de comissão ou servidor especialmente designado para tanto, aplicando sanções administrativas em caso de descumprimento das obrigações sem justificativa;</w:t>
      </w:r>
    </w:p>
    <w:p w:rsidR="004C3004" w:rsidRPr="00252160" w:rsidRDefault="004C3004" w:rsidP="00CA39F1">
      <w:pPr>
        <w:spacing w:before="120" w:after="120"/>
        <w:ind w:left="708"/>
        <w:jc w:val="both"/>
        <w:rPr>
          <w:sz w:val="22"/>
          <w:szCs w:val="22"/>
        </w:rPr>
      </w:pPr>
      <w:r w:rsidRPr="00252160">
        <w:rPr>
          <w:sz w:val="22"/>
          <w:szCs w:val="22"/>
        </w:rPr>
        <w:t>3.1.5 – Efetuar o pagamento à CONTRATADA no valor correspondente ao fornecimento do objeto, no prazo e forma estabelecidos no instrumento convocatório e seus anexos;</w:t>
      </w:r>
    </w:p>
    <w:p w:rsidR="004C3004" w:rsidRPr="00252160" w:rsidRDefault="004C3004" w:rsidP="00CA39F1">
      <w:pPr>
        <w:spacing w:before="120" w:after="120"/>
        <w:jc w:val="both"/>
        <w:rPr>
          <w:sz w:val="22"/>
          <w:szCs w:val="22"/>
        </w:rPr>
      </w:pPr>
      <w:r w:rsidRPr="00252160">
        <w:rPr>
          <w:sz w:val="22"/>
          <w:szCs w:val="22"/>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4C3004" w:rsidRPr="00252160" w:rsidRDefault="004C3004" w:rsidP="00CA39F1">
      <w:pPr>
        <w:spacing w:before="120" w:after="120"/>
        <w:jc w:val="both"/>
        <w:rPr>
          <w:b/>
          <w:sz w:val="22"/>
          <w:szCs w:val="22"/>
        </w:rPr>
      </w:pPr>
      <w:proofErr w:type="gramStart"/>
      <w:r w:rsidRPr="00252160">
        <w:rPr>
          <w:b/>
          <w:sz w:val="22"/>
          <w:szCs w:val="22"/>
        </w:rPr>
        <w:t>4 – DINÂMICA DE EXECUÇÃO E RECEBIMENTO DO CONTRATO</w:t>
      </w:r>
      <w:proofErr w:type="gramEnd"/>
    </w:p>
    <w:p w:rsidR="004C3004" w:rsidRPr="00252160" w:rsidRDefault="004C3004" w:rsidP="00CA39F1">
      <w:pPr>
        <w:spacing w:before="120" w:after="120"/>
        <w:jc w:val="both"/>
        <w:rPr>
          <w:sz w:val="22"/>
          <w:szCs w:val="22"/>
        </w:rPr>
      </w:pPr>
      <w:r w:rsidRPr="00252160">
        <w:rPr>
          <w:sz w:val="22"/>
          <w:szCs w:val="22"/>
        </w:rPr>
        <w:t>4.1 – A Administração emitirá por escrito ordem de fornecimento, com a quantidade e identificação dos bens que serão fornecidos, o local de fornecimento, o prazo máximo para a entrega, a identificação e assinatura do gestor responsável pela emissão da ordem e a identificação da pessoa jurídica a que se destina a ordem.</w:t>
      </w:r>
    </w:p>
    <w:p w:rsidR="004C3004" w:rsidRPr="00252160" w:rsidRDefault="004C3004" w:rsidP="00CA39F1">
      <w:pPr>
        <w:spacing w:before="120" w:after="120"/>
        <w:jc w:val="both"/>
        <w:rPr>
          <w:sz w:val="22"/>
          <w:szCs w:val="22"/>
        </w:rPr>
      </w:pPr>
      <w:r w:rsidRPr="00252160">
        <w:rPr>
          <w:sz w:val="22"/>
          <w:szCs w:val="22"/>
        </w:rPr>
        <w:t>4.2 – Os bens a serem adquiridos serão entregues em remessa única, conforme descritos no Anexo B, em prazo máximo de 05 (cinco) dias úteis após o recebimento da ordem de fornecimento, nos seguintes endereços:</w:t>
      </w:r>
    </w:p>
    <w:p w:rsidR="004C3004" w:rsidRPr="00252160" w:rsidRDefault="004C3004" w:rsidP="00CA39F1">
      <w:pPr>
        <w:spacing w:before="120" w:after="120"/>
        <w:jc w:val="both"/>
        <w:rPr>
          <w:b/>
          <w:sz w:val="22"/>
          <w:szCs w:val="22"/>
          <w:u w:val="single"/>
        </w:rPr>
      </w:pPr>
      <w:r w:rsidRPr="00252160">
        <w:rPr>
          <w:b/>
          <w:sz w:val="22"/>
          <w:szCs w:val="22"/>
          <w:u w:val="single"/>
        </w:rPr>
        <w:t xml:space="preserve">SECRETARIA DE EDUCAÇÃO: </w:t>
      </w:r>
      <w:r w:rsidRPr="00252160">
        <w:rPr>
          <w:sz w:val="22"/>
          <w:szCs w:val="22"/>
        </w:rPr>
        <w:t>Almoxarifado da SME - Av. Walter Vendas Rodrigues, Campo Belo / Bom Jardim, Tel. (22)2566-6840, de segunda à sexta-feira, das 9h às 12h e das 13h às 17h.</w:t>
      </w:r>
    </w:p>
    <w:p w:rsidR="004C3004" w:rsidRPr="00252160" w:rsidRDefault="004C3004" w:rsidP="00CA39F1">
      <w:pPr>
        <w:spacing w:before="120" w:after="120"/>
        <w:jc w:val="both"/>
        <w:rPr>
          <w:b/>
          <w:sz w:val="22"/>
          <w:szCs w:val="22"/>
          <w:u w:val="single"/>
        </w:rPr>
      </w:pPr>
      <w:r w:rsidRPr="00252160">
        <w:rPr>
          <w:b/>
          <w:sz w:val="22"/>
          <w:szCs w:val="22"/>
          <w:u w:val="single"/>
        </w:rPr>
        <w:t xml:space="preserve">SECRETARIA DE MEIO AMBIENTE E PROTEÇÃO ANIMAL: </w:t>
      </w:r>
      <w:r w:rsidRPr="00252160">
        <w:rPr>
          <w:sz w:val="22"/>
          <w:szCs w:val="22"/>
        </w:rPr>
        <w:t>Av. Venâncio Pereira Veloso, s/nº Centro – Bom Jardim, Centro – Bom Jardim, de segunda a sexta-feira, das 9h às 12h e das13h às17h, telefone: (22)2566-2342.</w:t>
      </w:r>
    </w:p>
    <w:p w:rsidR="004C3004" w:rsidRPr="00252160" w:rsidRDefault="004C3004" w:rsidP="00CA39F1">
      <w:pPr>
        <w:spacing w:before="120" w:after="120"/>
        <w:jc w:val="both"/>
        <w:rPr>
          <w:sz w:val="22"/>
          <w:szCs w:val="22"/>
        </w:rPr>
      </w:pPr>
      <w:r w:rsidRPr="00252160">
        <w:rPr>
          <w:b/>
          <w:sz w:val="22"/>
          <w:szCs w:val="22"/>
          <w:u w:val="single"/>
        </w:rPr>
        <w:t>SECRETARIA DE TRÂNSITO E DEFESA CIVIL:</w:t>
      </w:r>
      <w:r w:rsidRPr="00252160">
        <w:rPr>
          <w:sz w:val="22"/>
          <w:szCs w:val="22"/>
        </w:rPr>
        <w:t xml:space="preserve"> Av. Venâncio Pereira Veloso, s/nº Centro – Bom Jardim, Centro – Bom Jardim, de segunda a sexta-feira, das 9h às 12h e das13h às17h, telefone: (22)2566-2342.</w:t>
      </w:r>
    </w:p>
    <w:p w:rsidR="004C3004" w:rsidRPr="00252160" w:rsidRDefault="004C3004" w:rsidP="00CA39F1">
      <w:pPr>
        <w:spacing w:before="120" w:after="120"/>
        <w:jc w:val="both"/>
        <w:rPr>
          <w:sz w:val="22"/>
          <w:szCs w:val="22"/>
        </w:rPr>
      </w:pPr>
      <w:r w:rsidRPr="00252160">
        <w:rPr>
          <w:sz w:val="22"/>
          <w:szCs w:val="22"/>
        </w:rPr>
        <w:t xml:space="preserve">4.3 – O prazo para conclusão do fornecimento dos bens requisitados poderá ser prorrogado, mantidas as demais condições da contratação e assegurada </w:t>
      </w:r>
      <w:proofErr w:type="gramStart"/>
      <w:r w:rsidRPr="00252160">
        <w:rPr>
          <w:sz w:val="22"/>
          <w:szCs w:val="22"/>
        </w:rPr>
        <w:t>a</w:t>
      </w:r>
      <w:proofErr w:type="gramEnd"/>
      <w:r w:rsidRPr="00252160">
        <w:rPr>
          <w:sz w:val="22"/>
          <w:szCs w:val="22"/>
        </w:rPr>
        <w:t xml:space="preserve"> manutenção do equilíbrio econômico-financeiro, desde que ocorra algum dos motivos elencados no §1º do art. 57 da Lei Federal nº 8.666/93, mediante justificativa.</w:t>
      </w:r>
    </w:p>
    <w:p w:rsidR="004C3004" w:rsidRPr="00252160" w:rsidRDefault="004C3004" w:rsidP="00CA39F1">
      <w:pPr>
        <w:spacing w:before="120" w:after="120"/>
        <w:jc w:val="both"/>
        <w:rPr>
          <w:sz w:val="22"/>
          <w:szCs w:val="22"/>
        </w:rPr>
      </w:pPr>
      <w:r w:rsidRPr="00252160">
        <w:rPr>
          <w:sz w:val="22"/>
          <w:szCs w:val="22"/>
        </w:rPr>
        <w:t>4.4 – Os bens serão recebidos provisoriamente pelo responsável pelo acompanhamento e fiscalização do contrato, para efeito de posterior verificação de sua conformidade com as especificações constantes no instrumento convocatório, em seus anexos ou na proposta.</w:t>
      </w:r>
    </w:p>
    <w:p w:rsidR="004C3004" w:rsidRPr="00252160" w:rsidRDefault="004C3004" w:rsidP="00CA39F1">
      <w:pPr>
        <w:spacing w:before="120" w:after="120"/>
        <w:jc w:val="both"/>
        <w:rPr>
          <w:sz w:val="22"/>
          <w:szCs w:val="22"/>
        </w:rPr>
      </w:pPr>
      <w:r w:rsidRPr="00252160">
        <w:rPr>
          <w:sz w:val="22"/>
          <w:szCs w:val="22"/>
        </w:rPr>
        <w:t xml:space="preserve">4.5 – Os bens poderão ser rejeitados, no todo ou em parte, quando em desacordo com as especificações constantes no instrumento convocatório, em seus anexos ou na proposta, devendo ser substituídos no prazo de 02 (dois) dias úteis, a contar da notificação ao adjudicatário, às suas custas, sem prejuízo da aplicação das penalidades. </w:t>
      </w:r>
    </w:p>
    <w:p w:rsidR="004C3004" w:rsidRPr="00252160" w:rsidRDefault="004C3004" w:rsidP="00CA39F1">
      <w:pPr>
        <w:spacing w:before="120" w:after="120"/>
        <w:jc w:val="both"/>
        <w:rPr>
          <w:sz w:val="22"/>
          <w:szCs w:val="22"/>
        </w:rPr>
      </w:pPr>
      <w:r w:rsidRPr="00252160">
        <w:rPr>
          <w:sz w:val="22"/>
          <w:szCs w:val="22"/>
        </w:rPr>
        <w:t>4.6 – Os bens serão recebidos definitivamente no prazo de 10 (dez) dias corridos, contados do recebimento provisório, após a verificação da qualidade e quantidade do material e consequente aceitação mediante termo circunstanciado ou ateste das notas fiscais.</w:t>
      </w:r>
    </w:p>
    <w:p w:rsidR="004C3004" w:rsidRPr="00252160" w:rsidRDefault="004C3004" w:rsidP="00CA39F1">
      <w:pPr>
        <w:spacing w:before="120" w:after="120"/>
        <w:jc w:val="both"/>
        <w:rPr>
          <w:sz w:val="22"/>
          <w:szCs w:val="22"/>
        </w:rPr>
      </w:pPr>
      <w:r w:rsidRPr="00252160">
        <w:rPr>
          <w:sz w:val="22"/>
          <w:szCs w:val="22"/>
        </w:rPr>
        <w:t>4.7 – Caso a verificação de conformidade não seja procedida dentro do prazo fixado, reputar-se-á como realizada, consumando-se o recebimento definitivo no dia do esgotamento do prazo.</w:t>
      </w:r>
    </w:p>
    <w:p w:rsidR="004C3004" w:rsidRPr="00252160" w:rsidRDefault="004C3004" w:rsidP="00CA39F1">
      <w:pPr>
        <w:spacing w:before="120" w:after="120"/>
        <w:jc w:val="both"/>
        <w:rPr>
          <w:sz w:val="22"/>
          <w:szCs w:val="22"/>
        </w:rPr>
      </w:pPr>
      <w:r w:rsidRPr="00252160">
        <w:rPr>
          <w:sz w:val="22"/>
          <w:szCs w:val="22"/>
        </w:rPr>
        <w:t>4.8 – O recebimento provisório ou definitivo do objeto não exclui a responsabilidade da CONTRATADA pelos prejuízos resultantes da incorreta execução do contrato.</w:t>
      </w:r>
    </w:p>
    <w:p w:rsidR="004C3004" w:rsidRPr="00252160" w:rsidRDefault="004C3004" w:rsidP="00CA39F1">
      <w:pPr>
        <w:spacing w:before="120" w:after="120"/>
        <w:jc w:val="both"/>
        <w:rPr>
          <w:b/>
          <w:sz w:val="22"/>
          <w:szCs w:val="22"/>
        </w:rPr>
      </w:pPr>
      <w:proofErr w:type="gramStart"/>
      <w:r w:rsidRPr="00252160">
        <w:rPr>
          <w:b/>
          <w:sz w:val="22"/>
          <w:szCs w:val="22"/>
        </w:rPr>
        <w:t>5 – PROTOCOLO</w:t>
      </w:r>
      <w:proofErr w:type="gramEnd"/>
      <w:r w:rsidRPr="00252160">
        <w:rPr>
          <w:b/>
          <w:sz w:val="22"/>
          <w:szCs w:val="22"/>
        </w:rPr>
        <w:t xml:space="preserve"> DE COMUNICAÇÃO ENTRE AS PARTES</w:t>
      </w:r>
    </w:p>
    <w:p w:rsidR="004C3004" w:rsidRPr="00252160" w:rsidRDefault="004C3004" w:rsidP="00CA39F1">
      <w:pPr>
        <w:spacing w:before="120" w:after="120"/>
        <w:jc w:val="both"/>
        <w:rPr>
          <w:sz w:val="22"/>
          <w:szCs w:val="22"/>
        </w:rPr>
      </w:pPr>
      <w:r w:rsidRPr="00252160">
        <w:rPr>
          <w:sz w:val="22"/>
          <w:szCs w:val="22"/>
        </w:rPr>
        <w:t>5.1 – Todas as comunicações entre a Administração e a CONTRATADA serão feitas por escrito, preferencialmente por meio eletrônico.</w:t>
      </w:r>
    </w:p>
    <w:p w:rsidR="004C3004" w:rsidRPr="00252160" w:rsidRDefault="004C3004" w:rsidP="00CA39F1">
      <w:pPr>
        <w:spacing w:before="120" w:after="120"/>
        <w:jc w:val="both"/>
        <w:rPr>
          <w:sz w:val="22"/>
          <w:szCs w:val="22"/>
        </w:rPr>
      </w:pPr>
      <w:r w:rsidRPr="00252160">
        <w:rPr>
          <w:sz w:val="22"/>
          <w:szCs w:val="22"/>
        </w:rPr>
        <w:t>5.2 – A CONTRATADA, ao apresentar sua proposta comercial, deverá informar seu endereço para correio eletrônico, ou caso não disponha, o seu endereço comercial para recebimento das comunicações.</w:t>
      </w:r>
    </w:p>
    <w:p w:rsidR="004C3004" w:rsidRPr="00252160" w:rsidRDefault="004C3004" w:rsidP="00CA39F1">
      <w:pPr>
        <w:spacing w:before="120" w:after="120"/>
        <w:jc w:val="both"/>
        <w:rPr>
          <w:sz w:val="22"/>
          <w:szCs w:val="22"/>
        </w:rPr>
      </w:pPr>
      <w:r w:rsidRPr="00252160">
        <w:rPr>
          <w:sz w:val="22"/>
          <w:szCs w:val="22"/>
        </w:rPr>
        <w:t xml:space="preserve">5.3 – Presumem-se válidas as intimações e comunicações dirigidas aos endereços informados pela CONTRATADA, incluindo as comunicações por meios eletrônicos, ainda que não recebidas </w:t>
      </w:r>
      <w:r w:rsidRPr="00252160">
        <w:rPr>
          <w:sz w:val="22"/>
          <w:szCs w:val="22"/>
        </w:rPr>
        <w:lastRenderedPageBreak/>
        <w:t>pessoalmente pelo interessado, se a modificação temporária ou definitiva não tiver sido devidamente comunicada à Administração, fluindo os prazos a partir da juntada do comprovante de entrega da correspondência no primitivo endereço.</w:t>
      </w:r>
    </w:p>
    <w:p w:rsidR="004C3004" w:rsidRPr="00252160" w:rsidRDefault="004C3004" w:rsidP="00CA39F1">
      <w:pPr>
        <w:spacing w:before="120" w:after="120"/>
        <w:jc w:val="both"/>
        <w:rPr>
          <w:sz w:val="22"/>
          <w:szCs w:val="22"/>
        </w:rPr>
      </w:pPr>
      <w:r w:rsidRPr="00252160">
        <w:rPr>
          <w:sz w:val="22"/>
          <w:szCs w:val="22"/>
        </w:rPr>
        <w:t xml:space="preserve">5.4 – Fica facultado à Administração comunicar à Contratada, por meio de publicação em órgão da imprensa oficial, caso os métodos usuais não sejam efetivos, sem prejuízo do previsto no item 5.3. </w:t>
      </w:r>
    </w:p>
    <w:p w:rsidR="004C3004" w:rsidRPr="00252160" w:rsidRDefault="004C3004" w:rsidP="00CA39F1">
      <w:pPr>
        <w:spacing w:before="120" w:after="120"/>
        <w:jc w:val="both"/>
        <w:rPr>
          <w:b/>
          <w:sz w:val="22"/>
          <w:szCs w:val="22"/>
        </w:rPr>
      </w:pPr>
      <w:r w:rsidRPr="00252160">
        <w:rPr>
          <w:b/>
          <w:sz w:val="22"/>
          <w:szCs w:val="22"/>
        </w:rPr>
        <w:t xml:space="preserve">6 </w:t>
      </w:r>
      <w:proofErr w:type="gramStart"/>
      <w:r w:rsidRPr="00252160">
        <w:rPr>
          <w:b/>
          <w:sz w:val="22"/>
          <w:szCs w:val="22"/>
        </w:rPr>
        <w:t>–GESTORES</w:t>
      </w:r>
      <w:proofErr w:type="gramEnd"/>
      <w:r w:rsidRPr="00252160">
        <w:rPr>
          <w:b/>
          <w:sz w:val="22"/>
          <w:szCs w:val="22"/>
        </w:rPr>
        <w:t xml:space="preserve"> DO CONTRATO E ATRIBUIÇÕES</w:t>
      </w:r>
    </w:p>
    <w:p w:rsidR="004C3004" w:rsidRPr="00252160" w:rsidRDefault="004C3004" w:rsidP="00CA39F1">
      <w:pPr>
        <w:spacing w:before="120" w:after="120"/>
        <w:jc w:val="both"/>
        <w:rPr>
          <w:sz w:val="22"/>
          <w:szCs w:val="22"/>
        </w:rPr>
      </w:pPr>
      <w:r w:rsidRPr="00252160">
        <w:rPr>
          <w:sz w:val="22"/>
          <w:szCs w:val="22"/>
        </w:rPr>
        <w:t>6.1 – Serão responsáveis pelo gerenciamento do contrato os seguintes órgãos e gestores:</w:t>
      </w:r>
    </w:p>
    <w:p w:rsidR="004C3004" w:rsidRPr="00252160" w:rsidRDefault="004C3004" w:rsidP="00CA39F1">
      <w:pPr>
        <w:spacing w:before="120" w:after="120"/>
        <w:jc w:val="both"/>
        <w:rPr>
          <w:b/>
          <w:sz w:val="22"/>
          <w:szCs w:val="22"/>
        </w:rPr>
      </w:pPr>
      <w:r w:rsidRPr="00252160">
        <w:rPr>
          <w:sz w:val="22"/>
          <w:szCs w:val="22"/>
        </w:rPr>
        <w:t>SECRETARIA DE EDUCAÇÃO: representado pelo Secretário</w:t>
      </w:r>
      <w:r w:rsidRPr="00252160">
        <w:rPr>
          <w:b/>
          <w:sz w:val="22"/>
          <w:szCs w:val="22"/>
        </w:rPr>
        <w:t xml:space="preserve"> Jonas Edinaldo da Silva, Matrícula nº 11/0958, CPF nº 955.884.267-20.</w:t>
      </w:r>
    </w:p>
    <w:p w:rsidR="004C3004" w:rsidRPr="00252160" w:rsidRDefault="004C3004" w:rsidP="00CA39F1">
      <w:pPr>
        <w:spacing w:before="120" w:after="120"/>
        <w:jc w:val="both"/>
        <w:rPr>
          <w:b/>
          <w:sz w:val="22"/>
          <w:szCs w:val="22"/>
        </w:rPr>
      </w:pPr>
      <w:r w:rsidRPr="00252160">
        <w:rPr>
          <w:sz w:val="22"/>
          <w:szCs w:val="22"/>
        </w:rPr>
        <w:t xml:space="preserve">SECRETARIA DE MEIO AMBIENTE E PROTEÇÃO ANIMAL: representado pela Secretária </w:t>
      </w:r>
      <w:r w:rsidRPr="00252160">
        <w:rPr>
          <w:b/>
          <w:sz w:val="22"/>
          <w:szCs w:val="22"/>
        </w:rPr>
        <w:t xml:space="preserve">Regina Helena </w:t>
      </w:r>
      <w:proofErr w:type="spellStart"/>
      <w:r w:rsidRPr="00252160">
        <w:rPr>
          <w:b/>
          <w:sz w:val="22"/>
          <w:szCs w:val="22"/>
        </w:rPr>
        <w:t>Bérgamo</w:t>
      </w:r>
      <w:proofErr w:type="spellEnd"/>
      <w:r w:rsidRPr="00252160">
        <w:rPr>
          <w:b/>
          <w:sz w:val="22"/>
          <w:szCs w:val="22"/>
        </w:rPr>
        <w:t xml:space="preserve"> </w:t>
      </w:r>
      <w:proofErr w:type="spellStart"/>
      <w:r w:rsidRPr="00252160">
        <w:rPr>
          <w:b/>
          <w:sz w:val="22"/>
          <w:szCs w:val="22"/>
        </w:rPr>
        <w:t>Monnerat</w:t>
      </w:r>
      <w:proofErr w:type="spellEnd"/>
      <w:r w:rsidRPr="00252160">
        <w:rPr>
          <w:b/>
          <w:sz w:val="22"/>
          <w:szCs w:val="22"/>
        </w:rPr>
        <w:t>, Matrícula nº 41/6921, CPF nº 918.148.637-53.</w:t>
      </w:r>
    </w:p>
    <w:p w:rsidR="004C3004" w:rsidRPr="00252160" w:rsidRDefault="004C3004" w:rsidP="00CA39F1">
      <w:pPr>
        <w:spacing w:before="120" w:after="120"/>
        <w:jc w:val="both"/>
        <w:rPr>
          <w:rFonts w:eastAsia="Calibri"/>
          <w:b/>
          <w:sz w:val="22"/>
          <w:szCs w:val="22"/>
          <w:lang w:eastAsia="en-US"/>
        </w:rPr>
      </w:pPr>
      <w:r w:rsidRPr="00252160">
        <w:rPr>
          <w:sz w:val="22"/>
          <w:szCs w:val="22"/>
        </w:rPr>
        <w:t>SECRETARIA DE TRÂNSITO E DES. CIVIL: representado pelo secretário</w:t>
      </w:r>
      <w:r w:rsidRPr="00252160">
        <w:rPr>
          <w:rFonts w:eastAsia="Calibri"/>
          <w:b/>
          <w:sz w:val="22"/>
          <w:szCs w:val="22"/>
          <w:lang w:eastAsia="en-US"/>
        </w:rPr>
        <w:t xml:space="preserve"> Álvaro Luiz de Aguiar </w:t>
      </w:r>
      <w:proofErr w:type="spellStart"/>
      <w:r w:rsidRPr="00252160">
        <w:rPr>
          <w:rFonts w:eastAsia="Calibri"/>
          <w:b/>
          <w:sz w:val="22"/>
          <w:szCs w:val="22"/>
          <w:lang w:eastAsia="en-US"/>
        </w:rPr>
        <w:t>Cariello</w:t>
      </w:r>
      <w:proofErr w:type="spellEnd"/>
      <w:r w:rsidRPr="00252160">
        <w:rPr>
          <w:rFonts w:eastAsia="Calibri"/>
          <w:b/>
          <w:sz w:val="22"/>
          <w:szCs w:val="22"/>
          <w:lang w:eastAsia="en-US"/>
        </w:rPr>
        <w:t>, Matrícula nº 41/6920, CPF nº 514.517.277-04.</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6.2 – Compete ao gestor do contrato: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6.2.1 – Emitir a ordem de fornecimento;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6.2.2 – Solicitar à fiscalização do contrato que inicie os procedimentos de acompanhamento e fiscalização;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6.2.3 – Encaminhar comunicações à CONTRATADA ou fornecer meios para que a fiscalização se comunique com a CONTRATADA;</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6.2.4 – Solicitar aplicação de sanções por descumprimento contratual;</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6.2.5 – Requerer ajustes, aditivos, suspensões, prorrogações ou supressões ao contrato, na forma da legislação;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6.2.6 – Solicitar a rescisão do contrato, nas hipóteses do instrumento convocatório e da legislação aplicável;</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 xml:space="preserve">6.2.7 – Tomar demais medidas necessárias para a regularização de </w:t>
      </w:r>
      <w:proofErr w:type="gramStart"/>
      <w:r w:rsidRPr="00252160">
        <w:rPr>
          <w:rFonts w:eastAsia="Calibri"/>
          <w:sz w:val="22"/>
          <w:szCs w:val="22"/>
          <w:lang w:eastAsia="en-US"/>
        </w:rPr>
        <w:t>faltas ou eventuais problemas</w:t>
      </w:r>
      <w:proofErr w:type="gramEnd"/>
      <w:r w:rsidRPr="00252160">
        <w:rPr>
          <w:rFonts w:eastAsia="Calibri"/>
          <w:sz w:val="22"/>
          <w:szCs w:val="22"/>
          <w:lang w:eastAsia="en-US"/>
        </w:rPr>
        <w:t xml:space="preserve"> relacionados à execução do contrato.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6.2.8 – Solicitar ao Fiscal de Contrato o envio de relatórios relativos à fiscalização de contrato.</w:t>
      </w:r>
    </w:p>
    <w:p w:rsidR="004C3004" w:rsidRPr="00252160" w:rsidRDefault="004C3004" w:rsidP="00CA39F1">
      <w:pPr>
        <w:spacing w:before="120" w:after="120"/>
        <w:jc w:val="both"/>
        <w:rPr>
          <w:b/>
          <w:sz w:val="22"/>
          <w:szCs w:val="22"/>
        </w:rPr>
      </w:pPr>
      <w:proofErr w:type="gramStart"/>
      <w:r w:rsidRPr="00252160">
        <w:rPr>
          <w:b/>
          <w:sz w:val="22"/>
          <w:szCs w:val="22"/>
        </w:rPr>
        <w:t>7 – FISCALIZAÇÃO</w:t>
      </w:r>
      <w:proofErr w:type="gramEnd"/>
      <w:r w:rsidRPr="00252160">
        <w:rPr>
          <w:b/>
          <w:sz w:val="22"/>
          <w:szCs w:val="22"/>
        </w:rPr>
        <w:t xml:space="preserve"> DO CONTRATO E ATRIBUIÇÕES</w:t>
      </w:r>
    </w:p>
    <w:p w:rsidR="004C3004" w:rsidRPr="00252160" w:rsidRDefault="004C3004" w:rsidP="00CA39F1">
      <w:pPr>
        <w:spacing w:before="120" w:after="120"/>
        <w:jc w:val="both"/>
        <w:rPr>
          <w:sz w:val="22"/>
          <w:szCs w:val="22"/>
        </w:rPr>
      </w:pPr>
      <w:r w:rsidRPr="00252160">
        <w:rPr>
          <w:sz w:val="22"/>
          <w:szCs w:val="22"/>
        </w:rPr>
        <w:t>7.1 – Serão responsáveis pelo acompanhamento e fiscalização do contrato os servidores:</w:t>
      </w:r>
    </w:p>
    <w:p w:rsidR="004C3004" w:rsidRPr="00252160" w:rsidRDefault="004C3004" w:rsidP="00CA39F1">
      <w:pPr>
        <w:spacing w:before="120" w:after="120"/>
        <w:contextualSpacing/>
        <w:rPr>
          <w:b/>
          <w:sz w:val="22"/>
          <w:szCs w:val="22"/>
          <w:u w:val="single"/>
        </w:rPr>
      </w:pPr>
      <w:r w:rsidRPr="00252160">
        <w:rPr>
          <w:b/>
          <w:sz w:val="22"/>
          <w:szCs w:val="22"/>
          <w:u w:val="single"/>
        </w:rPr>
        <w:t>SECRETARIA DE EDUCAÇÃO:</w:t>
      </w:r>
    </w:p>
    <w:p w:rsidR="004C3004" w:rsidRPr="00252160" w:rsidRDefault="004C3004" w:rsidP="00CA39F1">
      <w:pPr>
        <w:spacing w:before="120" w:after="120"/>
        <w:contextualSpacing/>
        <w:rPr>
          <w:sz w:val="22"/>
          <w:szCs w:val="22"/>
        </w:rPr>
      </w:pPr>
      <w:r w:rsidRPr="00252160">
        <w:rPr>
          <w:b/>
          <w:sz w:val="22"/>
          <w:szCs w:val="22"/>
        </w:rPr>
        <w:t>-</w:t>
      </w:r>
      <w:proofErr w:type="spellStart"/>
      <w:r w:rsidRPr="00252160">
        <w:rPr>
          <w:b/>
          <w:sz w:val="22"/>
          <w:szCs w:val="22"/>
        </w:rPr>
        <w:t>Marciani</w:t>
      </w:r>
      <w:proofErr w:type="spellEnd"/>
      <w:r w:rsidRPr="00252160">
        <w:rPr>
          <w:b/>
          <w:sz w:val="22"/>
          <w:szCs w:val="22"/>
        </w:rPr>
        <w:t xml:space="preserve"> Rodrigues Costa</w:t>
      </w:r>
      <w:r w:rsidRPr="00252160">
        <w:rPr>
          <w:sz w:val="22"/>
          <w:szCs w:val="22"/>
        </w:rPr>
        <w:t>, Matrícula nº 10/1863, CPF nº 014.660.807-01;</w:t>
      </w:r>
    </w:p>
    <w:p w:rsidR="004C3004" w:rsidRPr="00252160" w:rsidRDefault="004C3004" w:rsidP="00CA39F1">
      <w:pPr>
        <w:spacing w:before="120" w:after="120"/>
        <w:contextualSpacing/>
        <w:rPr>
          <w:sz w:val="22"/>
          <w:szCs w:val="22"/>
        </w:rPr>
      </w:pPr>
      <w:r w:rsidRPr="00252160">
        <w:rPr>
          <w:b/>
          <w:sz w:val="22"/>
          <w:szCs w:val="22"/>
        </w:rPr>
        <w:t xml:space="preserve">-Valdete </w:t>
      </w:r>
      <w:proofErr w:type="spellStart"/>
      <w:r w:rsidRPr="00252160">
        <w:rPr>
          <w:b/>
          <w:sz w:val="22"/>
          <w:szCs w:val="22"/>
        </w:rPr>
        <w:t>Spezani</w:t>
      </w:r>
      <w:proofErr w:type="spellEnd"/>
      <w:r w:rsidRPr="00252160">
        <w:rPr>
          <w:b/>
          <w:sz w:val="22"/>
          <w:szCs w:val="22"/>
        </w:rPr>
        <w:t xml:space="preserve"> de Almeida</w:t>
      </w:r>
      <w:r w:rsidRPr="00252160">
        <w:rPr>
          <w:sz w:val="22"/>
          <w:szCs w:val="22"/>
        </w:rPr>
        <w:t xml:space="preserve">, Matrícula nº 41/7055, CPF nº 743.617.247-68. </w:t>
      </w:r>
    </w:p>
    <w:p w:rsidR="004C3004" w:rsidRPr="00252160" w:rsidRDefault="004C3004" w:rsidP="00CA39F1">
      <w:pPr>
        <w:spacing w:before="120" w:after="120"/>
        <w:jc w:val="both"/>
        <w:rPr>
          <w:b/>
          <w:sz w:val="22"/>
          <w:szCs w:val="22"/>
          <w:u w:val="single"/>
        </w:rPr>
      </w:pPr>
      <w:r w:rsidRPr="00252160">
        <w:rPr>
          <w:b/>
          <w:sz w:val="22"/>
          <w:szCs w:val="22"/>
          <w:u w:val="single"/>
        </w:rPr>
        <w:t>SECRETARIA DE MEIO AMBIENTE E PROTEÇÃO ANIMAL:</w:t>
      </w:r>
    </w:p>
    <w:p w:rsidR="004C3004" w:rsidRPr="00252160" w:rsidRDefault="004C3004" w:rsidP="00CA39F1">
      <w:pPr>
        <w:spacing w:before="120" w:after="120"/>
        <w:jc w:val="both"/>
        <w:rPr>
          <w:sz w:val="22"/>
          <w:szCs w:val="22"/>
        </w:rPr>
      </w:pPr>
      <w:r w:rsidRPr="00252160">
        <w:rPr>
          <w:sz w:val="22"/>
          <w:szCs w:val="22"/>
        </w:rPr>
        <w:t xml:space="preserve">- </w:t>
      </w:r>
      <w:proofErr w:type="spellStart"/>
      <w:r w:rsidRPr="00252160">
        <w:rPr>
          <w:b/>
          <w:sz w:val="22"/>
          <w:szCs w:val="22"/>
        </w:rPr>
        <w:t>Arianne</w:t>
      </w:r>
      <w:proofErr w:type="spellEnd"/>
      <w:r w:rsidRPr="00252160">
        <w:rPr>
          <w:b/>
          <w:sz w:val="22"/>
          <w:szCs w:val="22"/>
        </w:rPr>
        <w:t xml:space="preserve"> Mello dos Santos</w:t>
      </w:r>
      <w:r w:rsidRPr="00252160">
        <w:rPr>
          <w:sz w:val="22"/>
          <w:szCs w:val="22"/>
        </w:rPr>
        <w:t>, Matrícula nº 41/7027, CPF nº 185.331.767-59.</w:t>
      </w:r>
    </w:p>
    <w:p w:rsidR="004C3004" w:rsidRPr="00252160" w:rsidRDefault="004C3004" w:rsidP="00CA39F1">
      <w:pPr>
        <w:spacing w:before="120" w:after="120"/>
        <w:jc w:val="both"/>
        <w:rPr>
          <w:sz w:val="22"/>
          <w:szCs w:val="22"/>
        </w:rPr>
      </w:pPr>
      <w:r w:rsidRPr="00252160">
        <w:rPr>
          <w:sz w:val="22"/>
          <w:szCs w:val="22"/>
        </w:rPr>
        <w:t xml:space="preserve">- </w:t>
      </w:r>
      <w:r w:rsidRPr="00252160">
        <w:rPr>
          <w:b/>
          <w:sz w:val="22"/>
          <w:szCs w:val="22"/>
        </w:rPr>
        <w:t>André Moraes de Jesus</w:t>
      </w:r>
      <w:r w:rsidRPr="00252160">
        <w:rPr>
          <w:sz w:val="22"/>
          <w:szCs w:val="22"/>
        </w:rPr>
        <w:t>, Matrícula nº 12/3945, CPF nº 104.724.927-80.</w:t>
      </w:r>
    </w:p>
    <w:p w:rsidR="004C3004" w:rsidRPr="00252160" w:rsidRDefault="004C3004" w:rsidP="00CA39F1">
      <w:pPr>
        <w:spacing w:before="120" w:after="120"/>
        <w:jc w:val="both"/>
        <w:rPr>
          <w:b/>
          <w:sz w:val="22"/>
          <w:szCs w:val="22"/>
          <w:u w:val="single"/>
        </w:rPr>
      </w:pPr>
      <w:r w:rsidRPr="00252160">
        <w:rPr>
          <w:b/>
          <w:sz w:val="22"/>
          <w:szCs w:val="22"/>
          <w:u w:val="single"/>
        </w:rPr>
        <w:t>SECRETARIA DE TRÊNSITO E DEFESA CIVIL</w:t>
      </w:r>
    </w:p>
    <w:p w:rsidR="004C3004" w:rsidRPr="00252160" w:rsidRDefault="004C3004" w:rsidP="00CA39F1">
      <w:pPr>
        <w:spacing w:before="120" w:after="120"/>
        <w:jc w:val="both"/>
        <w:rPr>
          <w:sz w:val="22"/>
          <w:szCs w:val="22"/>
        </w:rPr>
      </w:pPr>
      <w:r w:rsidRPr="00252160">
        <w:rPr>
          <w:sz w:val="22"/>
          <w:szCs w:val="22"/>
        </w:rPr>
        <w:t xml:space="preserve">- </w:t>
      </w:r>
      <w:r w:rsidRPr="00252160">
        <w:rPr>
          <w:b/>
          <w:sz w:val="22"/>
          <w:szCs w:val="22"/>
        </w:rPr>
        <w:t>Dione de Sá Tavares</w:t>
      </w:r>
      <w:r w:rsidRPr="00252160">
        <w:rPr>
          <w:sz w:val="22"/>
          <w:szCs w:val="22"/>
        </w:rPr>
        <w:t>, Matrícula nº 41/6995, CPF nº 149.448.647-44.</w:t>
      </w:r>
    </w:p>
    <w:p w:rsidR="004C3004" w:rsidRPr="00252160" w:rsidRDefault="004C3004" w:rsidP="00CA39F1">
      <w:pPr>
        <w:spacing w:before="120" w:after="120"/>
        <w:jc w:val="both"/>
        <w:rPr>
          <w:sz w:val="22"/>
          <w:szCs w:val="22"/>
        </w:rPr>
      </w:pPr>
      <w:r w:rsidRPr="00252160">
        <w:rPr>
          <w:sz w:val="22"/>
          <w:szCs w:val="22"/>
        </w:rPr>
        <w:t xml:space="preserve">- </w:t>
      </w:r>
      <w:r w:rsidRPr="00252160">
        <w:rPr>
          <w:b/>
          <w:sz w:val="22"/>
          <w:szCs w:val="22"/>
        </w:rPr>
        <w:t>Wanderléa Bastos Feijó</w:t>
      </w:r>
      <w:r w:rsidRPr="00252160">
        <w:rPr>
          <w:sz w:val="22"/>
          <w:szCs w:val="22"/>
        </w:rPr>
        <w:t>, Matrícula nº 41/6994, CPF nº 832.911.567-49.</w:t>
      </w:r>
    </w:p>
    <w:p w:rsidR="004C3004" w:rsidRPr="00252160" w:rsidRDefault="004C3004" w:rsidP="00CA39F1">
      <w:pPr>
        <w:tabs>
          <w:tab w:val="left" w:pos="426"/>
        </w:tabs>
        <w:spacing w:before="120" w:after="120"/>
        <w:jc w:val="both"/>
        <w:rPr>
          <w:sz w:val="22"/>
          <w:szCs w:val="22"/>
        </w:rPr>
      </w:pPr>
      <w:r w:rsidRPr="00252160">
        <w:rPr>
          <w:sz w:val="22"/>
          <w:szCs w:val="22"/>
        </w:rPr>
        <w:t>7.2 – Compete à fiscalização do contrato:</w:t>
      </w:r>
    </w:p>
    <w:p w:rsidR="004C3004" w:rsidRPr="00252160" w:rsidRDefault="004C3004" w:rsidP="00CA39F1">
      <w:pPr>
        <w:spacing w:before="120" w:after="120"/>
        <w:ind w:left="708"/>
        <w:jc w:val="both"/>
        <w:rPr>
          <w:sz w:val="22"/>
          <w:szCs w:val="22"/>
        </w:rPr>
      </w:pPr>
      <w:r w:rsidRPr="00252160">
        <w:rPr>
          <w:sz w:val="22"/>
          <w:szCs w:val="22"/>
        </w:rPr>
        <w:t>7.2.1 – Realizar os procedimentos de acompanhamento da execução do contrato;</w:t>
      </w:r>
    </w:p>
    <w:p w:rsidR="004C3004" w:rsidRPr="00252160" w:rsidRDefault="004C3004" w:rsidP="00CA39F1">
      <w:pPr>
        <w:spacing w:before="120" w:after="120"/>
        <w:ind w:left="708"/>
        <w:jc w:val="both"/>
        <w:rPr>
          <w:sz w:val="22"/>
          <w:szCs w:val="22"/>
        </w:rPr>
      </w:pPr>
      <w:r w:rsidRPr="00252160">
        <w:rPr>
          <w:sz w:val="22"/>
          <w:szCs w:val="22"/>
        </w:rPr>
        <w:t>7.2.2 – Apresentar-se pessoalmente no local, data e horário para o recebimento dos bens;</w:t>
      </w:r>
    </w:p>
    <w:p w:rsidR="004C3004" w:rsidRPr="00252160" w:rsidRDefault="004C3004" w:rsidP="00CA39F1">
      <w:pPr>
        <w:spacing w:before="120" w:after="120"/>
        <w:ind w:left="708"/>
        <w:jc w:val="both"/>
        <w:rPr>
          <w:sz w:val="22"/>
          <w:szCs w:val="22"/>
        </w:rPr>
      </w:pPr>
      <w:r w:rsidRPr="00252160">
        <w:rPr>
          <w:sz w:val="22"/>
          <w:szCs w:val="22"/>
        </w:rPr>
        <w:t>7.2.3 – Apurar ouvidorias, reclamações ou denúncias relativas à execução do contrato, inclusive anônimas;</w:t>
      </w:r>
    </w:p>
    <w:p w:rsidR="004C3004" w:rsidRPr="00252160" w:rsidRDefault="004C3004" w:rsidP="00CA39F1">
      <w:pPr>
        <w:spacing w:before="120" w:after="120"/>
        <w:ind w:left="708"/>
        <w:jc w:val="both"/>
        <w:rPr>
          <w:sz w:val="22"/>
          <w:szCs w:val="22"/>
        </w:rPr>
      </w:pPr>
      <w:r w:rsidRPr="00252160">
        <w:rPr>
          <w:sz w:val="22"/>
          <w:szCs w:val="22"/>
        </w:rPr>
        <w:lastRenderedPageBreak/>
        <w:t>7.2.4 – Receber e analisar os documentos emitidos pela CONTRATADA que são exigidos no instrumento convocatório e seus anexos;</w:t>
      </w:r>
    </w:p>
    <w:p w:rsidR="004C3004" w:rsidRPr="00252160" w:rsidRDefault="004C3004" w:rsidP="00CA39F1">
      <w:pPr>
        <w:spacing w:before="120" w:after="120"/>
        <w:ind w:left="708"/>
        <w:jc w:val="both"/>
        <w:rPr>
          <w:sz w:val="22"/>
          <w:szCs w:val="22"/>
        </w:rPr>
      </w:pPr>
      <w:r w:rsidRPr="00252160">
        <w:rPr>
          <w:sz w:val="22"/>
          <w:szCs w:val="22"/>
        </w:rPr>
        <w:t>7.2.5 – Elaborar o registro próprio e emitir termo circunstanciando, recibos e demais instrumentos de fiscalização, anotando todas as ocorrências da execução do contrato;</w:t>
      </w:r>
    </w:p>
    <w:p w:rsidR="004C3004" w:rsidRPr="00252160" w:rsidRDefault="004C3004" w:rsidP="00CA39F1">
      <w:pPr>
        <w:spacing w:before="120" w:after="120"/>
        <w:ind w:left="708"/>
        <w:jc w:val="both"/>
        <w:rPr>
          <w:sz w:val="22"/>
          <w:szCs w:val="22"/>
        </w:rPr>
      </w:pPr>
      <w:r w:rsidRPr="00252160">
        <w:rPr>
          <w:sz w:val="22"/>
          <w:szCs w:val="22"/>
        </w:rPr>
        <w:t>7.2.6 – Verificar a quantidade, qualidade e conformidade dos bens fornecidos;</w:t>
      </w:r>
    </w:p>
    <w:p w:rsidR="004C3004" w:rsidRPr="00252160" w:rsidRDefault="004C3004" w:rsidP="00CA39F1">
      <w:pPr>
        <w:spacing w:before="120" w:after="120"/>
        <w:ind w:left="708"/>
        <w:jc w:val="both"/>
        <w:rPr>
          <w:sz w:val="22"/>
          <w:szCs w:val="22"/>
        </w:rPr>
      </w:pPr>
      <w:r w:rsidRPr="00252160">
        <w:rPr>
          <w:sz w:val="22"/>
          <w:szCs w:val="22"/>
        </w:rPr>
        <w:t>7.2.7 – Recusar os bens entregues em desacordo com o instrumento convocatório e seus anexos, exigindo sua substituição no prazo disposto no instrumento convocatório e seus anexos;</w:t>
      </w:r>
    </w:p>
    <w:p w:rsidR="004C3004" w:rsidRPr="00252160" w:rsidRDefault="004C3004" w:rsidP="00CA39F1">
      <w:pPr>
        <w:spacing w:before="120" w:after="120"/>
        <w:ind w:left="708"/>
        <w:jc w:val="both"/>
        <w:rPr>
          <w:sz w:val="22"/>
          <w:szCs w:val="22"/>
        </w:rPr>
      </w:pPr>
      <w:r w:rsidRPr="00252160">
        <w:rPr>
          <w:sz w:val="22"/>
          <w:szCs w:val="22"/>
        </w:rPr>
        <w:t>7.2.8 – Atestar o recebimento definitivo dos objetos entregues em acordo com o instrumento convocatório e seus anexos.</w:t>
      </w:r>
    </w:p>
    <w:p w:rsidR="004C3004" w:rsidRPr="00252160" w:rsidRDefault="004C3004" w:rsidP="00CA39F1">
      <w:pPr>
        <w:spacing w:before="120" w:after="120"/>
        <w:jc w:val="both"/>
        <w:rPr>
          <w:b/>
          <w:sz w:val="22"/>
          <w:szCs w:val="22"/>
        </w:rPr>
      </w:pPr>
      <w:proofErr w:type="gramStart"/>
      <w:r w:rsidRPr="00252160">
        <w:rPr>
          <w:b/>
          <w:sz w:val="22"/>
          <w:szCs w:val="22"/>
        </w:rPr>
        <w:t>8 – FORMA</w:t>
      </w:r>
      <w:proofErr w:type="gramEnd"/>
      <w:r w:rsidRPr="00252160">
        <w:rPr>
          <w:b/>
          <w:sz w:val="22"/>
          <w:szCs w:val="22"/>
        </w:rPr>
        <w:t xml:space="preserve"> DE PAGAMENTO</w:t>
      </w:r>
    </w:p>
    <w:p w:rsidR="004C3004" w:rsidRPr="00252160" w:rsidRDefault="004C3004" w:rsidP="00CA39F1">
      <w:pPr>
        <w:spacing w:before="120" w:after="120"/>
        <w:jc w:val="both"/>
        <w:rPr>
          <w:sz w:val="22"/>
          <w:szCs w:val="22"/>
        </w:rPr>
      </w:pPr>
      <w:r w:rsidRPr="00252160">
        <w:rPr>
          <w:sz w:val="22"/>
          <w:szCs w:val="22"/>
        </w:rPr>
        <w:t>8.1 – O CONTRATANTE terá:</w:t>
      </w:r>
    </w:p>
    <w:p w:rsidR="004C3004" w:rsidRPr="00252160" w:rsidRDefault="004C3004" w:rsidP="00CA39F1">
      <w:pPr>
        <w:spacing w:before="120" w:after="120"/>
        <w:ind w:left="708"/>
        <w:jc w:val="both"/>
        <w:rPr>
          <w:sz w:val="22"/>
          <w:szCs w:val="22"/>
        </w:rPr>
      </w:pPr>
      <w:r w:rsidRPr="00252160">
        <w:rPr>
          <w:sz w:val="22"/>
          <w:szCs w:val="22"/>
        </w:rPr>
        <w:t xml:space="preserve">8.1.1 – O prazo de 05 (cinco) dias corridos, contados da data do recebimento definitivo dos bens, para realizar o pagamento, nos casos de bens recebidos cujo valor não ultrapasse </w:t>
      </w:r>
      <w:proofErr w:type="gramStart"/>
      <w:r w:rsidRPr="00252160">
        <w:rPr>
          <w:sz w:val="22"/>
          <w:szCs w:val="22"/>
        </w:rPr>
        <w:t>R$17.600,00 (dezessete mil e seiscentos reais), na forma do art. 5º, §3º da Lei Federal nº</w:t>
      </w:r>
      <w:proofErr w:type="gramEnd"/>
      <w:r w:rsidRPr="00252160">
        <w:rPr>
          <w:sz w:val="22"/>
          <w:szCs w:val="22"/>
        </w:rPr>
        <w:t xml:space="preserve"> 8666/93, vedando-se o parcelamento de faturamento, solicitações de cobrança, ordens de pagamento que caracterizem inobservância da ordem cronológica estabelecidas no dispositivo citado.</w:t>
      </w:r>
    </w:p>
    <w:p w:rsidR="004C3004" w:rsidRPr="00252160" w:rsidRDefault="004C3004" w:rsidP="00CA39F1">
      <w:pPr>
        <w:spacing w:before="120" w:after="120"/>
        <w:ind w:left="708"/>
        <w:jc w:val="both"/>
        <w:rPr>
          <w:sz w:val="22"/>
          <w:szCs w:val="22"/>
        </w:rPr>
      </w:pPr>
      <w:r w:rsidRPr="00252160">
        <w:rPr>
          <w:sz w:val="22"/>
          <w:szCs w:val="22"/>
        </w:rPr>
        <w:t>8.1.2 – O prazo de 30 (trinta) dias corridos, contados da data do recebimento definitivo dos bens, para realizar o pagamento, nas demais hipóteses.</w:t>
      </w:r>
    </w:p>
    <w:p w:rsidR="004C3004" w:rsidRPr="00252160" w:rsidRDefault="004C3004" w:rsidP="00CA39F1">
      <w:pPr>
        <w:spacing w:before="120" w:after="120"/>
        <w:jc w:val="both"/>
        <w:rPr>
          <w:sz w:val="22"/>
          <w:szCs w:val="22"/>
        </w:rPr>
      </w:pPr>
      <w:r w:rsidRPr="00252160">
        <w:rPr>
          <w:sz w:val="22"/>
          <w:szCs w:val="22"/>
        </w:rPr>
        <w:t>8.2 – Os documentos fiscais serão emitidos da seguinte forma:</w:t>
      </w:r>
    </w:p>
    <w:p w:rsidR="004C3004" w:rsidRPr="00252160" w:rsidRDefault="004C3004" w:rsidP="00CA39F1">
      <w:pPr>
        <w:spacing w:before="120" w:after="120"/>
        <w:jc w:val="both"/>
        <w:rPr>
          <w:sz w:val="22"/>
          <w:szCs w:val="22"/>
        </w:rPr>
      </w:pPr>
      <w:r w:rsidRPr="00252160">
        <w:rPr>
          <w:sz w:val="22"/>
          <w:szCs w:val="22"/>
        </w:rPr>
        <w:t xml:space="preserve"> </w:t>
      </w:r>
      <w:r w:rsidRPr="00252160">
        <w:rPr>
          <w:sz w:val="22"/>
          <w:szCs w:val="22"/>
        </w:rPr>
        <w:tab/>
        <w:t xml:space="preserve">8.2.1 - Em nome do </w:t>
      </w:r>
      <w:r w:rsidRPr="00252160">
        <w:rPr>
          <w:b/>
          <w:sz w:val="22"/>
          <w:szCs w:val="22"/>
        </w:rPr>
        <w:t>MUNICÍPIO DE BOM JARDIM – RJ</w:t>
      </w:r>
      <w:r w:rsidRPr="00252160">
        <w:rPr>
          <w:sz w:val="22"/>
          <w:szCs w:val="22"/>
        </w:rPr>
        <w:t xml:space="preserve">, CNPJ nº 28.561.041/0001-76, situado na Praça Governador Roberto Silveira, nº 44, Centro, Bom Jardim - RJ, CEP 28660-000, referente à cota parte da Secretaria de Meio Ambiente e Proteção Animal e da Secretaria de Trânsito e Defesa Civil; </w:t>
      </w:r>
    </w:p>
    <w:p w:rsidR="004C3004" w:rsidRPr="00252160" w:rsidRDefault="004C3004" w:rsidP="00CA39F1">
      <w:pPr>
        <w:spacing w:before="120" w:after="120"/>
        <w:jc w:val="both"/>
        <w:rPr>
          <w:rFonts w:eastAsia="Calibri"/>
          <w:sz w:val="22"/>
          <w:szCs w:val="22"/>
          <w:lang w:eastAsia="en-US"/>
        </w:rPr>
      </w:pPr>
      <w:r w:rsidRPr="00252160">
        <w:rPr>
          <w:sz w:val="22"/>
          <w:szCs w:val="22"/>
        </w:rPr>
        <w:t xml:space="preserve"> </w:t>
      </w:r>
      <w:r w:rsidRPr="00252160">
        <w:rPr>
          <w:sz w:val="22"/>
          <w:szCs w:val="22"/>
        </w:rPr>
        <w:tab/>
        <w:t>8.2.2 - Em nome do</w:t>
      </w:r>
      <w:r w:rsidRPr="00252160">
        <w:rPr>
          <w:rFonts w:eastAsia="Calibri"/>
          <w:sz w:val="22"/>
          <w:szCs w:val="22"/>
          <w:lang w:eastAsia="en-US"/>
        </w:rPr>
        <w:t xml:space="preserve"> </w:t>
      </w:r>
      <w:r w:rsidRPr="00252160">
        <w:rPr>
          <w:rFonts w:eastAsia="Calibri"/>
          <w:b/>
          <w:sz w:val="22"/>
          <w:szCs w:val="22"/>
          <w:lang w:eastAsia="en-US"/>
        </w:rPr>
        <w:t>FUNDO MUNICIPAL DE EDUCAÇÃO</w:t>
      </w:r>
      <w:r w:rsidRPr="00252160">
        <w:rPr>
          <w:rFonts w:eastAsia="Calibri"/>
          <w:sz w:val="22"/>
          <w:szCs w:val="22"/>
          <w:lang w:eastAsia="en-US"/>
        </w:rPr>
        <w:t xml:space="preserve">, CNPJ nº </w:t>
      </w:r>
      <w:r w:rsidRPr="00252160">
        <w:rPr>
          <w:rFonts w:eastAsia="Calibri"/>
          <w:sz w:val="22"/>
          <w:szCs w:val="22"/>
          <w:lang w:eastAsia="zh-CN"/>
        </w:rPr>
        <w:t>44.848.243/0001-50</w:t>
      </w:r>
      <w:r w:rsidRPr="00252160">
        <w:rPr>
          <w:rFonts w:eastAsia="Calibri"/>
          <w:sz w:val="22"/>
          <w:szCs w:val="22"/>
          <w:lang w:eastAsia="en-US"/>
        </w:rPr>
        <w:t>, situado na Rua Mozart Serpa de Carvalho, nº 190, Centro, Bom Jardim - RJ, CEP 28660-000, referente à cota parta da Secretaria de Educação;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 xml:space="preserve"> </w:t>
      </w:r>
      <w:r w:rsidRPr="00252160">
        <w:rPr>
          <w:rFonts w:eastAsia="Calibri"/>
          <w:sz w:val="22"/>
          <w:szCs w:val="22"/>
          <w:lang w:eastAsia="en-US"/>
        </w:rPr>
        <w:tab/>
        <w:t>8.2.3 -</w:t>
      </w:r>
      <w:proofErr w:type="gramStart"/>
      <w:r w:rsidRPr="00252160">
        <w:rPr>
          <w:rFonts w:eastAsia="Calibri"/>
          <w:sz w:val="22"/>
          <w:szCs w:val="22"/>
          <w:lang w:eastAsia="en-US"/>
        </w:rPr>
        <w:t xml:space="preserve">  </w:t>
      </w:r>
      <w:proofErr w:type="gramEnd"/>
      <w:r w:rsidRPr="00252160">
        <w:rPr>
          <w:rFonts w:eastAsia="Calibri"/>
          <w:b/>
          <w:sz w:val="22"/>
          <w:szCs w:val="22"/>
          <w:u w:val="single"/>
          <w:lang w:eastAsia="en-US"/>
        </w:rPr>
        <w:t xml:space="preserve">As </w:t>
      </w:r>
      <w:r w:rsidRPr="00252160">
        <w:rPr>
          <w:b/>
          <w:sz w:val="22"/>
          <w:szCs w:val="22"/>
          <w:u w:val="single"/>
        </w:rPr>
        <w:t>notas fiscais deverão ser emitidas por Secretaria, e deverá conter no corpo da nota o número do empenho e do Processo Administrativo referente à Secretaria correspondente.</w:t>
      </w:r>
    </w:p>
    <w:p w:rsidR="004C3004" w:rsidRPr="00252160" w:rsidRDefault="004C3004" w:rsidP="00CA39F1">
      <w:pPr>
        <w:spacing w:before="120" w:after="120"/>
        <w:jc w:val="both"/>
        <w:rPr>
          <w:sz w:val="22"/>
          <w:szCs w:val="22"/>
        </w:rPr>
      </w:pPr>
      <w:r w:rsidRPr="00252160">
        <w:rPr>
          <w:sz w:val="22"/>
          <w:szCs w:val="22"/>
        </w:rPr>
        <w:t>8.3 – Junto aos documentos fiscais, a CONTRATADA deverá apresentar os documentos de habilitação e regularidade fiscal e trabalhista com validade atualizada exigidas no instrumento convocatório e seus anexos.</w:t>
      </w:r>
    </w:p>
    <w:p w:rsidR="004C3004" w:rsidRPr="00252160" w:rsidRDefault="004C3004" w:rsidP="00CA39F1">
      <w:pPr>
        <w:spacing w:before="120" w:after="120"/>
        <w:jc w:val="both"/>
        <w:rPr>
          <w:sz w:val="22"/>
          <w:szCs w:val="22"/>
        </w:rPr>
      </w:pPr>
      <w:r w:rsidRPr="00252160">
        <w:rPr>
          <w:sz w:val="22"/>
          <w:szCs w:val="22"/>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4C3004" w:rsidRPr="00252160" w:rsidRDefault="004C3004" w:rsidP="00CA39F1">
      <w:pPr>
        <w:spacing w:before="120" w:after="120"/>
        <w:jc w:val="both"/>
        <w:rPr>
          <w:sz w:val="22"/>
          <w:szCs w:val="22"/>
        </w:rPr>
      </w:pPr>
      <w:r w:rsidRPr="00252160">
        <w:rPr>
          <w:sz w:val="22"/>
          <w:szCs w:val="22"/>
        </w:rPr>
        <w:t>8.5 – A ordem de pagamento poderá ser alterada por despacho fundamentado da autoridade superior, nas hipóteses de:</w:t>
      </w:r>
    </w:p>
    <w:p w:rsidR="004C3004" w:rsidRPr="00252160" w:rsidRDefault="004C3004" w:rsidP="00CA39F1">
      <w:pPr>
        <w:spacing w:before="120" w:after="120"/>
        <w:ind w:left="708"/>
        <w:jc w:val="both"/>
        <w:rPr>
          <w:sz w:val="22"/>
          <w:szCs w:val="22"/>
        </w:rPr>
      </w:pPr>
      <w:r w:rsidRPr="00252160">
        <w:rPr>
          <w:sz w:val="22"/>
          <w:szCs w:val="22"/>
        </w:rPr>
        <w:t>8.5.1 – Haver suspensão do pagamento do crédito;</w:t>
      </w:r>
    </w:p>
    <w:p w:rsidR="004C3004" w:rsidRPr="00252160" w:rsidRDefault="004C3004" w:rsidP="00CA39F1">
      <w:pPr>
        <w:spacing w:before="120" w:after="120"/>
        <w:ind w:left="708"/>
        <w:jc w:val="both"/>
        <w:rPr>
          <w:sz w:val="22"/>
          <w:szCs w:val="22"/>
        </w:rPr>
      </w:pPr>
      <w:r w:rsidRPr="00252160">
        <w:rPr>
          <w:sz w:val="22"/>
          <w:szCs w:val="22"/>
        </w:rPr>
        <w:t>8.5.2 – Grave perturbação da ordem, situação de emergência ou calamidade pública;</w:t>
      </w:r>
    </w:p>
    <w:p w:rsidR="004C3004" w:rsidRPr="00252160" w:rsidRDefault="004C3004" w:rsidP="00CA39F1">
      <w:pPr>
        <w:spacing w:before="120" w:after="120"/>
        <w:ind w:left="708"/>
        <w:jc w:val="both"/>
        <w:rPr>
          <w:sz w:val="22"/>
          <w:szCs w:val="22"/>
        </w:rPr>
      </w:pPr>
      <w:r w:rsidRPr="00252160">
        <w:rPr>
          <w:sz w:val="22"/>
          <w:szCs w:val="22"/>
        </w:rPr>
        <w:t xml:space="preserve">8.5.3 – </w:t>
      </w:r>
      <w:proofErr w:type="gramStart"/>
      <w:r w:rsidRPr="00252160">
        <w:rPr>
          <w:sz w:val="22"/>
          <w:szCs w:val="22"/>
        </w:rPr>
        <w:t>Haver seguros</w:t>
      </w:r>
      <w:proofErr w:type="gramEnd"/>
      <w:r w:rsidRPr="00252160">
        <w:rPr>
          <w:sz w:val="22"/>
          <w:szCs w:val="22"/>
        </w:rPr>
        <w:t xml:space="preserve"> veiculares e imobiliários;</w:t>
      </w:r>
    </w:p>
    <w:p w:rsidR="004C3004" w:rsidRPr="00252160" w:rsidRDefault="004C3004" w:rsidP="00CA39F1">
      <w:pPr>
        <w:spacing w:before="120" w:after="120"/>
        <w:ind w:left="708"/>
        <w:jc w:val="both"/>
        <w:rPr>
          <w:sz w:val="22"/>
          <w:szCs w:val="22"/>
        </w:rPr>
      </w:pPr>
      <w:r w:rsidRPr="00252160">
        <w:rPr>
          <w:sz w:val="22"/>
          <w:szCs w:val="22"/>
        </w:rPr>
        <w:t>8.5.4 – Evitar fundada ameaça de interrupção dos serviços essenciais da Administração ou para restaurá-los;</w:t>
      </w:r>
    </w:p>
    <w:p w:rsidR="004C3004" w:rsidRPr="00252160" w:rsidRDefault="004C3004" w:rsidP="00CA39F1">
      <w:pPr>
        <w:spacing w:before="120" w:after="120"/>
        <w:ind w:left="708"/>
        <w:jc w:val="both"/>
        <w:rPr>
          <w:sz w:val="22"/>
          <w:szCs w:val="22"/>
        </w:rPr>
      </w:pPr>
      <w:r w:rsidRPr="00252160">
        <w:rPr>
          <w:sz w:val="22"/>
          <w:szCs w:val="22"/>
        </w:rPr>
        <w:t>8.5.5 – Cumprimento de ordem judicial ou decisão de Tribunal de Contas;</w:t>
      </w:r>
    </w:p>
    <w:p w:rsidR="004C3004" w:rsidRPr="00252160" w:rsidRDefault="004C3004" w:rsidP="00CA39F1">
      <w:pPr>
        <w:spacing w:before="120" w:after="120"/>
        <w:ind w:left="708"/>
        <w:jc w:val="both"/>
        <w:rPr>
          <w:sz w:val="22"/>
          <w:szCs w:val="22"/>
        </w:rPr>
      </w:pPr>
      <w:r w:rsidRPr="00252160">
        <w:rPr>
          <w:sz w:val="22"/>
          <w:szCs w:val="22"/>
        </w:rPr>
        <w:t>8.5.6 – Pagamento de direitos oriundos de contratos em caso de falência, recuperação judicial ou dissolução da empresa contratada;</w:t>
      </w:r>
    </w:p>
    <w:p w:rsidR="004C3004" w:rsidRPr="00252160" w:rsidRDefault="004C3004" w:rsidP="00CA39F1">
      <w:pPr>
        <w:spacing w:before="120" w:after="120"/>
        <w:ind w:left="708"/>
        <w:jc w:val="both"/>
        <w:rPr>
          <w:sz w:val="22"/>
          <w:szCs w:val="22"/>
        </w:rPr>
      </w:pPr>
      <w:r w:rsidRPr="00252160">
        <w:rPr>
          <w:sz w:val="22"/>
          <w:szCs w:val="22"/>
        </w:rPr>
        <w:t>8.5.7 – Ocorrência de casos fortuitos ou força maior;</w:t>
      </w:r>
    </w:p>
    <w:p w:rsidR="004C3004" w:rsidRPr="00252160" w:rsidRDefault="004C3004" w:rsidP="00CA39F1">
      <w:pPr>
        <w:spacing w:before="120" w:after="120"/>
        <w:ind w:left="708"/>
        <w:jc w:val="both"/>
        <w:rPr>
          <w:sz w:val="22"/>
          <w:szCs w:val="22"/>
        </w:rPr>
      </w:pPr>
      <w:r w:rsidRPr="00252160">
        <w:rPr>
          <w:sz w:val="22"/>
          <w:szCs w:val="22"/>
        </w:rPr>
        <w:t>8.5.8 – Créditos decorrentes de empréstimos e financiamentos bancários;</w:t>
      </w:r>
    </w:p>
    <w:p w:rsidR="004C3004" w:rsidRPr="00252160" w:rsidRDefault="004C3004" w:rsidP="00CA39F1">
      <w:pPr>
        <w:spacing w:before="120" w:after="120"/>
        <w:ind w:left="708"/>
        <w:jc w:val="both"/>
        <w:rPr>
          <w:sz w:val="22"/>
          <w:szCs w:val="22"/>
        </w:rPr>
      </w:pPr>
      <w:r w:rsidRPr="00252160">
        <w:rPr>
          <w:sz w:val="22"/>
          <w:szCs w:val="22"/>
        </w:rPr>
        <w:lastRenderedPageBreak/>
        <w:t>8.5.9 – Outros motivos de relevante interesse público, devidamente comprovados e motivados.</w:t>
      </w:r>
    </w:p>
    <w:p w:rsidR="004C3004" w:rsidRPr="00252160" w:rsidRDefault="004C3004" w:rsidP="00CA39F1">
      <w:pPr>
        <w:spacing w:before="120" w:after="120"/>
        <w:jc w:val="both"/>
        <w:rPr>
          <w:sz w:val="22"/>
          <w:szCs w:val="22"/>
        </w:rPr>
      </w:pPr>
      <w:r w:rsidRPr="00252160">
        <w:rPr>
          <w:sz w:val="22"/>
          <w:szCs w:val="22"/>
        </w:rPr>
        <w:t>8.6 – O pagamento será suspenso, por meio de decisão motivada dos servidores competentes, em caso de constatada irregularidade na documentação da CONTRATADA ou irregularidade durante o processo de liquidação.</w:t>
      </w:r>
    </w:p>
    <w:p w:rsidR="004C3004" w:rsidRPr="00252160" w:rsidRDefault="004C3004" w:rsidP="00CA39F1">
      <w:pPr>
        <w:spacing w:before="120" w:after="120"/>
        <w:jc w:val="both"/>
        <w:rPr>
          <w:sz w:val="22"/>
          <w:szCs w:val="22"/>
        </w:rPr>
      </w:pPr>
      <w:r w:rsidRPr="00252160">
        <w:rPr>
          <w:sz w:val="22"/>
          <w:szCs w:val="22"/>
        </w:rPr>
        <w:t xml:space="preserve">8.7 – O pagamento será feito em depósito em conta corrente informada pela CONTRATADA, em parcela única, na forma da legislação vigente, sem prejuízo do disposto no item </w:t>
      </w:r>
      <w:proofErr w:type="gramStart"/>
      <w:r w:rsidRPr="00252160">
        <w:rPr>
          <w:sz w:val="22"/>
          <w:szCs w:val="22"/>
        </w:rPr>
        <w:t>8</w:t>
      </w:r>
      <w:proofErr w:type="gramEnd"/>
      <w:r w:rsidRPr="00252160">
        <w:rPr>
          <w:sz w:val="22"/>
          <w:szCs w:val="22"/>
        </w:rPr>
        <w:t>.</w:t>
      </w:r>
    </w:p>
    <w:p w:rsidR="004C3004" w:rsidRPr="00252160" w:rsidRDefault="004C3004" w:rsidP="00CA39F1">
      <w:pPr>
        <w:spacing w:before="120" w:after="120"/>
        <w:jc w:val="both"/>
        <w:rPr>
          <w:sz w:val="22"/>
          <w:szCs w:val="22"/>
        </w:rPr>
      </w:pPr>
      <w:r w:rsidRPr="00252160">
        <w:rPr>
          <w:sz w:val="22"/>
          <w:szCs w:val="22"/>
        </w:rPr>
        <w:t>8.8 – Os pagamentos eventualmente realizados com atraso, desde que não decorram de ato ou fato atribuível à CONTRATADA, sofrerão a incidência de atualização financeira pelo IPC-A e juros moratórios de 0,5% ao mês.</w:t>
      </w:r>
    </w:p>
    <w:p w:rsidR="004C3004" w:rsidRPr="00252160" w:rsidRDefault="004C3004" w:rsidP="00CA39F1">
      <w:pPr>
        <w:spacing w:before="120" w:after="120"/>
        <w:jc w:val="both"/>
        <w:rPr>
          <w:sz w:val="22"/>
          <w:szCs w:val="22"/>
        </w:rPr>
      </w:pPr>
      <w:r w:rsidRPr="00252160">
        <w:rPr>
          <w:sz w:val="22"/>
          <w:szCs w:val="22"/>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4C3004" w:rsidRPr="00252160" w:rsidRDefault="004C3004" w:rsidP="00CA39F1">
      <w:pPr>
        <w:spacing w:before="120" w:after="120"/>
        <w:jc w:val="both"/>
        <w:rPr>
          <w:sz w:val="22"/>
          <w:szCs w:val="22"/>
        </w:rPr>
      </w:pPr>
      <w:r w:rsidRPr="00252160">
        <w:rPr>
          <w:sz w:val="22"/>
          <w:szCs w:val="22"/>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4C3004" w:rsidRPr="00252160" w:rsidRDefault="004C3004" w:rsidP="00CA39F1">
      <w:pPr>
        <w:spacing w:before="120" w:after="120"/>
        <w:jc w:val="both"/>
        <w:rPr>
          <w:sz w:val="22"/>
          <w:szCs w:val="22"/>
        </w:rPr>
      </w:pPr>
      <w:r w:rsidRPr="00252160">
        <w:rPr>
          <w:sz w:val="22"/>
          <w:szCs w:val="22"/>
        </w:rPr>
        <w:t xml:space="preserve">8.11 – É </w:t>
      </w:r>
      <w:proofErr w:type="gramStart"/>
      <w:r w:rsidRPr="00252160">
        <w:rPr>
          <w:sz w:val="22"/>
          <w:szCs w:val="22"/>
        </w:rPr>
        <w:t>vedado</w:t>
      </w:r>
      <w:proofErr w:type="gramEnd"/>
      <w:r w:rsidRPr="00252160">
        <w:rPr>
          <w:sz w:val="22"/>
          <w:szCs w:val="22"/>
        </w:rPr>
        <w:t xml:space="preserve"> à CONTRATADA a cessão de crédito para instituições financeiras decorrentes dos pagamentos futuros dispostos no instrumento convocatório e seus anexos, ressalvada a hipótese do art. 46 da Lei Complementar nº 123/06.</w:t>
      </w:r>
    </w:p>
    <w:p w:rsidR="004C3004" w:rsidRPr="00252160" w:rsidRDefault="004C3004" w:rsidP="00CA39F1">
      <w:pPr>
        <w:spacing w:before="120" w:after="120"/>
        <w:jc w:val="both"/>
        <w:rPr>
          <w:rFonts w:eastAsia="Calibri"/>
          <w:b/>
          <w:sz w:val="22"/>
          <w:szCs w:val="22"/>
          <w:lang w:eastAsia="en-US"/>
        </w:rPr>
      </w:pPr>
      <w:r w:rsidRPr="00252160">
        <w:rPr>
          <w:rFonts w:eastAsia="Calibri"/>
          <w:b/>
          <w:sz w:val="22"/>
          <w:szCs w:val="22"/>
          <w:lang w:eastAsia="en-US"/>
        </w:rPr>
        <w:t>9 – REAJUSTES DOS PREÇOS</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9.1 – Os preços são fixos e irreajustáveis no prazo de um ano contado da data limite para a apresentação das propostas.</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9.2 – Dentro do prazo de vigência do contrato e mediante solicitação da contratada, os preços contratados poderão sofrer reajuste após o interregno de um ano, aplicando-se o índice IPC-A exclusivamente para as obrigações iniciadas e concluídas após a ocorrência da anualidade.</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9.3 – Nos reajustes subsequentes ao primeiro, o interregno mínimo de um ano será contado a partir dos efeitos financeiros do último reajuste.</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252160">
        <w:rPr>
          <w:rFonts w:eastAsia="Calibri"/>
          <w:sz w:val="22"/>
          <w:szCs w:val="22"/>
          <w:lang w:eastAsia="en-US"/>
        </w:rPr>
        <w:t>divulgado</w:t>
      </w:r>
      <w:proofErr w:type="gramEnd"/>
      <w:r w:rsidRPr="00252160">
        <w:rPr>
          <w:rFonts w:eastAsia="Calibri"/>
          <w:sz w:val="22"/>
          <w:szCs w:val="22"/>
          <w:lang w:eastAsia="en-US"/>
        </w:rPr>
        <w:t xml:space="preserve"> o índice definitivo.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9.5 – Caso o índice estabelecido para reajustamento venha a ser extinto ou de qualquer forma não possa mais ser utilizado, será adotado, em substituição, o que vier a ser determinado pela legislação então em vigor.</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9.6 – Na ausência de previsão legal quanto ao índice substituto, as partes elegerão novo índice oficial, para reajustamento do preço do valor remanescente, por meio de termo aditivo.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 xml:space="preserve">9.7 – O reajuste poderá ser realizado por </w:t>
      </w:r>
      <w:proofErr w:type="spellStart"/>
      <w:r w:rsidRPr="00252160">
        <w:rPr>
          <w:rFonts w:eastAsia="Calibri"/>
          <w:sz w:val="22"/>
          <w:szCs w:val="22"/>
          <w:lang w:eastAsia="en-US"/>
        </w:rPr>
        <w:t>apostilamento</w:t>
      </w:r>
      <w:proofErr w:type="spellEnd"/>
      <w:r w:rsidRPr="00252160">
        <w:rPr>
          <w:rFonts w:eastAsia="Calibri"/>
          <w:sz w:val="22"/>
          <w:szCs w:val="22"/>
          <w:lang w:eastAsia="en-US"/>
        </w:rPr>
        <w:t>.</w:t>
      </w:r>
    </w:p>
    <w:p w:rsidR="004C3004" w:rsidRPr="00252160" w:rsidRDefault="004C3004" w:rsidP="00CA39F1">
      <w:pPr>
        <w:spacing w:before="120" w:after="120"/>
        <w:jc w:val="both"/>
        <w:rPr>
          <w:b/>
          <w:sz w:val="22"/>
          <w:szCs w:val="22"/>
        </w:rPr>
      </w:pPr>
      <w:r w:rsidRPr="00252160">
        <w:rPr>
          <w:b/>
          <w:sz w:val="22"/>
          <w:szCs w:val="22"/>
        </w:rPr>
        <w:t>10 – PENALIDADES</w:t>
      </w:r>
    </w:p>
    <w:p w:rsidR="004C3004" w:rsidRPr="00252160" w:rsidRDefault="004C3004" w:rsidP="00CA39F1">
      <w:pPr>
        <w:spacing w:before="120" w:after="120"/>
        <w:jc w:val="both"/>
        <w:rPr>
          <w:sz w:val="22"/>
          <w:szCs w:val="22"/>
        </w:rPr>
      </w:pPr>
      <w:r w:rsidRPr="00252160">
        <w:rPr>
          <w:sz w:val="22"/>
          <w:szCs w:val="22"/>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4C3004" w:rsidRPr="00252160" w:rsidRDefault="004C3004" w:rsidP="00CA39F1">
      <w:pPr>
        <w:spacing w:before="120" w:after="120"/>
        <w:ind w:left="709"/>
        <w:jc w:val="both"/>
        <w:rPr>
          <w:sz w:val="22"/>
          <w:szCs w:val="22"/>
        </w:rPr>
      </w:pPr>
      <w:r w:rsidRPr="00252160">
        <w:rPr>
          <w:sz w:val="22"/>
          <w:szCs w:val="22"/>
        </w:rPr>
        <w:t>10.1.1 – Advertência;</w:t>
      </w:r>
    </w:p>
    <w:p w:rsidR="004C3004" w:rsidRPr="00252160" w:rsidRDefault="004C3004" w:rsidP="00CA39F1">
      <w:pPr>
        <w:spacing w:before="120" w:after="120"/>
        <w:ind w:left="709"/>
        <w:jc w:val="both"/>
        <w:rPr>
          <w:sz w:val="22"/>
          <w:szCs w:val="22"/>
        </w:rPr>
      </w:pPr>
      <w:r w:rsidRPr="00252160">
        <w:rPr>
          <w:sz w:val="22"/>
          <w:szCs w:val="22"/>
        </w:rPr>
        <w:t>10.1.2 – Multa(s);</w:t>
      </w:r>
    </w:p>
    <w:p w:rsidR="004C3004" w:rsidRPr="00252160" w:rsidRDefault="004C3004" w:rsidP="00CA39F1">
      <w:pPr>
        <w:spacing w:before="120" w:after="120"/>
        <w:ind w:left="709"/>
        <w:jc w:val="both"/>
        <w:rPr>
          <w:sz w:val="22"/>
          <w:szCs w:val="22"/>
        </w:rPr>
      </w:pPr>
      <w:r w:rsidRPr="00252160">
        <w:rPr>
          <w:sz w:val="22"/>
          <w:szCs w:val="22"/>
        </w:rPr>
        <w:t>10.1.3 – Suspensão temporária de participação em licitação e impedimento de contratar com a Administração Municipal, por prazo não superior a 02 (dois) anos;</w:t>
      </w:r>
    </w:p>
    <w:p w:rsidR="004C3004" w:rsidRPr="00252160" w:rsidRDefault="004C3004" w:rsidP="00CA39F1">
      <w:pPr>
        <w:spacing w:before="120" w:after="120"/>
        <w:ind w:left="709"/>
        <w:jc w:val="both"/>
        <w:rPr>
          <w:sz w:val="22"/>
          <w:szCs w:val="22"/>
        </w:rPr>
      </w:pPr>
      <w:r w:rsidRPr="00252160">
        <w:rPr>
          <w:sz w:val="22"/>
          <w:szCs w:val="22"/>
        </w:rPr>
        <w:lastRenderedPageBreak/>
        <w:t>10.1.4 – Declaração de inidoneidade para licitar ou contratar com a Administração Pública enquanto perdurarem os motivos determinantes da punição ou até que seja promovida a reabilitação perante a própria autoridade que aplicou a penalidade.</w:t>
      </w:r>
    </w:p>
    <w:p w:rsidR="004C3004" w:rsidRPr="00252160" w:rsidRDefault="004C3004" w:rsidP="00CA39F1">
      <w:pPr>
        <w:spacing w:before="120" w:after="120"/>
        <w:jc w:val="both"/>
        <w:rPr>
          <w:sz w:val="22"/>
          <w:szCs w:val="22"/>
        </w:rPr>
      </w:pPr>
      <w:r w:rsidRPr="00252160">
        <w:rPr>
          <w:sz w:val="22"/>
          <w:szCs w:val="22"/>
        </w:rPr>
        <w:t>10.2 – São infrações leves as condutas que caracterizam inexecução parcial do contrato, mas sem prejuízo à Administração, em especial:</w:t>
      </w:r>
    </w:p>
    <w:p w:rsidR="004C3004" w:rsidRPr="00252160" w:rsidRDefault="004C3004" w:rsidP="00CA39F1">
      <w:pPr>
        <w:spacing w:before="120" w:after="120"/>
        <w:ind w:left="708"/>
        <w:jc w:val="both"/>
        <w:rPr>
          <w:sz w:val="22"/>
          <w:szCs w:val="22"/>
        </w:rPr>
      </w:pPr>
      <w:r w:rsidRPr="00252160">
        <w:rPr>
          <w:sz w:val="22"/>
          <w:szCs w:val="22"/>
        </w:rPr>
        <w:t>10.2.1 – Não fornecer os bens conforme as especificidades indicadas no instrumento convocatório e seus anexos, corrigindo em tempo hábil o fornecimento;</w:t>
      </w:r>
    </w:p>
    <w:p w:rsidR="004C3004" w:rsidRPr="00252160" w:rsidRDefault="004C3004" w:rsidP="00CA39F1">
      <w:pPr>
        <w:spacing w:before="120" w:after="120"/>
        <w:ind w:left="708"/>
        <w:jc w:val="both"/>
        <w:rPr>
          <w:sz w:val="22"/>
          <w:szCs w:val="22"/>
        </w:rPr>
      </w:pPr>
      <w:r w:rsidRPr="00252160">
        <w:rPr>
          <w:sz w:val="22"/>
          <w:szCs w:val="22"/>
        </w:rPr>
        <w:t>10.2.2 – Não observar as cláusulas contratuais referentes às obrigações, quando não importar em conduta mais grave;</w:t>
      </w:r>
    </w:p>
    <w:p w:rsidR="004C3004" w:rsidRPr="00252160" w:rsidRDefault="004C3004" w:rsidP="00CA39F1">
      <w:pPr>
        <w:spacing w:before="120" w:after="120"/>
        <w:ind w:left="708"/>
        <w:jc w:val="both"/>
        <w:rPr>
          <w:sz w:val="22"/>
          <w:szCs w:val="22"/>
        </w:rPr>
      </w:pPr>
      <w:r w:rsidRPr="00252160">
        <w:rPr>
          <w:sz w:val="22"/>
          <w:szCs w:val="22"/>
        </w:rPr>
        <w:t>10.2.3 – Deixar de adotar as medidas necessárias para adequar o fornecimento às especificidades indicadas no instrumento convocatório e seus anexos;</w:t>
      </w:r>
    </w:p>
    <w:p w:rsidR="004C3004" w:rsidRPr="00252160" w:rsidRDefault="004C3004" w:rsidP="00CA39F1">
      <w:pPr>
        <w:spacing w:before="120" w:after="120"/>
        <w:ind w:left="708"/>
        <w:jc w:val="both"/>
        <w:rPr>
          <w:sz w:val="22"/>
          <w:szCs w:val="22"/>
        </w:rPr>
      </w:pPr>
      <w:r w:rsidRPr="00252160">
        <w:rPr>
          <w:sz w:val="22"/>
          <w:szCs w:val="22"/>
        </w:rPr>
        <w:t>10.2.4 – Deixar de apresentar imotivadamente qualquer documento, relatório, informação, relativo à execução do contrato ou ao qual está obrigado pela legislação;</w:t>
      </w:r>
    </w:p>
    <w:p w:rsidR="004C3004" w:rsidRPr="00252160" w:rsidRDefault="004C3004" w:rsidP="00CA39F1">
      <w:pPr>
        <w:spacing w:before="120" w:after="120"/>
        <w:ind w:left="708"/>
        <w:jc w:val="both"/>
        <w:rPr>
          <w:sz w:val="22"/>
          <w:szCs w:val="22"/>
        </w:rPr>
      </w:pPr>
      <w:r w:rsidRPr="00252160">
        <w:rPr>
          <w:sz w:val="22"/>
          <w:szCs w:val="22"/>
        </w:rPr>
        <w:t>10.2.5 – Apresentar intempestivamente os documentos que comprovem a manutenção das condições de habilitação e qualificação exigidas na fase de licitação.</w:t>
      </w:r>
    </w:p>
    <w:p w:rsidR="004C3004" w:rsidRPr="00252160" w:rsidRDefault="004C3004" w:rsidP="00CA39F1">
      <w:pPr>
        <w:spacing w:before="120" w:after="120"/>
        <w:jc w:val="both"/>
        <w:rPr>
          <w:sz w:val="22"/>
          <w:szCs w:val="22"/>
        </w:rPr>
      </w:pPr>
      <w:r w:rsidRPr="00252160">
        <w:rPr>
          <w:sz w:val="22"/>
          <w:szCs w:val="22"/>
        </w:rPr>
        <w:t>10.3 – São infrações médias as condutas que caracterizam inexecução parcial do contrato, em especial:</w:t>
      </w:r>
    </w:p>
    <w:p w:rsidR="004C3004" w:rsidRPr="00252160" w:rsidRDefault="004C3004" w:rsidP="00CA39F1">
      <w:pPr>
        <w:spacing w:before="120" w:after="120"/>
        <w:ind w:left="708"/>
        <w:jc w:val="both"/>
        <w:rPr>
          <w:sz w:val="22"/>
          <w:szCs w:val="22"/>
        </w:rPr>
      </w:pPr>
      <w:r w:rsidRPr="00252160">
        <w:rPr>
          <w:sz w:val="22"/>
          <w:szCs w:val="22"/>
        </w:rPr>
        <w:t>10.3.1 – Reincidir em conduta ou omissão que ensejou a aplicação anterior de advertência;</w:t>
      </w:r>
    </w:p>
    <w:p w:rsidR="004C3004" w:rsidRPr="00252160" w:rsidRDefault="004C3004" w:rsidP="00CA39F1">
      <w:pPr>
        <w:spacing w:before="120" w:after="120"/>
        <w:ind w:left="708"/>
        <w:jc w:val="both"/>
        <w:rPr>
          <w:sz w:val="22"/>
          <w:szCs w:val="22"/>
        </w:rPr>
      </w:pPr>
      <w:r w:rsidRPr="00252160">
        <w:rPr>
          <w:sz w:val="22"/>
          <w:szCs w:val="22"/>
        </w:rPr>
        <w:t>10.3.2 – Atrasar o fornecimento ou a substituição dos bens;</w:t>
      </w:r>
    </w:p>
    <w:p w:rsidR="004C3004" w:rsidRPr="00252160" w:rsidRDefault="004C3004" w:rsidP="00CA39F1">
      <w:pPr>
        <w:spacing w:before="120" w:after="120"/>
        <w:ind w:left="708"/>
        <w:jc w:val="both"/>
        <w:rPr>
          <w:sz w:val="22"/>
          <w:szCs w:val="22"/>
        </w:rPr>
      </w:pPr>
      <w:r w:rsidRPr="00252160">
        <w:rPr>
          <w:sz w:val="22"/>
          <w:szCs w:val="22"/>
        </w:rPr>
        <w:t>10.3.3 – Não completar o fornecimento dos bens.</w:t>
      </w:r>
    </w:p>
    <w:p w:rsidR="004C3004" w:rsidRPr="00252160" w:rsidRDefault="004C3004" w:rsidP="00CA39F1">
      <w:pPr>
        <w:spacing w:before="120" w:after="120"/>
        <w:jc w:val="both"/>
        <w:rPr>
          <w:sz w:val="22"/>
          <w:szCs w:val="22"/>
        </w:rPr>
      </w:pPr>
      <w:r w:rsidRPr="00252160">
        <w:rPr>
          <w:sz w:val="22"/>
          <w:szCs w:val="22"/>
        </w:rPr>
        <w:t>10.4 – São infrações graves as condutas que caracterizam inexecução parcial ou total do contrato, em especial:</w:t>
      </w:r>
    </w:p>
    <w:p w:rsidR="004C3004" w:rsidRPr="00252160" w:rsidRDefault="004C3004" w:rsidP="00CA39F1">
      <w:pPr>
        <w:spacing w:before="120" w:after="120"/>
        <w:ind w:left="708"/>
        <w:jc w:val="both"/>
        <w:rPr>
          <w:sz w:val="22"/>
          <w:szCs w:val="22"/>
        </w:rPr>
      </w:pPr>
      <w:r w:rsidRPr="00252160">
        <w:rPr>
          <w:sz w:val="22"/>
          <w:szCs w:val="22"/>
        </w:rPr>
        <w:t>10.4.1 – Recusar-se o adjudicatário, sem a devida justificativa, a assinar o contrato, aceitar ou retirar o instrumento equivalente, dentro do prazo estabelecido pela Administração;</w:t>
      </w:r>
    </w:p>
    <w:p w:rsidR="004C3004" w:rsidRPr="00252160" w:rsidRDefault="004C3004" w:rsidP="00CA39F1">
      <w:pPr>
        <w:spacing w:before="120" w:after="120"/>
        <w:ind w:left="708"/>
        <w:jc w:val="both"/>
        <w:rPr>
          <w:sz w:val="22"/>
          <w:szCs w:val="22"/>
        </w:rPr>
      </w:pPr>
      <w:r w:rsidRPr="00252160">
        <w:rPr>
          <w:sz w:val="22"/>
          <w:szCs w:val="22"/>
        </w:rPr>
        <w:t>10.4.2 – Atrasar o fornecimento dos bens em prazo superior a 02 dias úteis.</w:t>
      </w:r>
    </w:p>
    <w:p w:rsidR="004C3004" w:rsidRPr="00252160" w:rsidRDefault="004C3004" w:rsidP="00CA39F1">
      <w:pPr>
        <w:spacing w:before="120" w:after="120"/>
        <w:ind w:left="708"/>
        <w:jc w:val="both"/>
        <w:rPr>
          <w:sz w:val="22"/>
          <w:szCs w:val="22"/>
        </w:rPr>
      </w:pPr>
      <w:r w:rsidRPr="00252160">
        <w:rPr>
          <w:sz w:val="22"/>
          <w:szCs w:val="22"/>
        </w:rPr>
        <w:t>10.4.3 – Atrasar reiteradamente o fornecimento ou substituição dos bens.</w:t>
      </w:r>
    </w:p>
    <w:p w:rsidR="004C3004" w:rsidRPr="00252160" w:rsidRDefault="004C3004" w:rsidP="00CA39F1">
      <w:pPr>
        <w:spacing w:before="120" w:after="120"/>
        <w:jc w:val="both"/>
        <w:rPr>
          <w:sz w:val="22"/>
          <w:szCs w:val="22"/>
        </w:rPr>
      </w:pPr>
      <w:r w:rsidRPr="00252160">
        <w:rPr>
          <w:sz w:val="22"/>
          <w:szCs w:val="22"/>
        </w:rPr>
        <w:t>10.5 – São infrações gravíssimas as condutas que induzam a Administração a erro ou que causem prejuízo ao erário, em especial:</w:t>
      </w:r>
    </w:p>
    <w:p w:rsidR="004C3004" w:rsidRPr="00252160" w:rsidRDefault="004C3004" w:rsidP="00CA39F1">
      <w:pPr>
        <w:spacing w:before="120" w:after="120"/>
        <w:ind w:left="709"/>
        <w:jc w:val="both"/>
        <w:rPr>
          <w:sz w:val="22"/>
          <w:szCs w:val="22"/>
        </w:rPr>
      </w:pPr>
      <w:r w:rsidRPr="00252160">
        <w:rPr>
          <w:sz w:val="22"/>
          <w:szCs w:val="22"/>
        </w:rPr>
        <w:t>10.5.1 – Apresentar documentação falsa;</w:t>
      </w:r>
    </w:p>
    <w:p w:rsidR="004C3004" w:rsidRPr="00252160" w:rsidRDefault="004C3004" w:rsidP="00CA39F1">
      <w:pPr>
        <w:spacing w:before="120" w:after="120"/>
        <w:ind w:left="709"/>
        <w:jc w:val="both"/>
        <w:rPr>
          <w:sz w:val="22"/>
          <w:szCs w:val="22"/>
        </w:rPr>
      </w:pPr>
      <w:r w:rsidRPr="00252160">
        <w:rPr>
          <w:sz w:val="22"/>
          <w:szCs w:val="22"/>
        </w:rPr>
        <w:t>10.5.2 – Simular, fraudar ou não iniciar a execução do contrato;</w:t>
      </w:r>
    </w:p>
    <w:p w:rsidR="004C3004" w:rsidRPr="00252160" w:rsidRDefault="004C3004" w:rsidP="00CA39F1">
      <w:pPr>
        <w:spacing w:before="120" w:after="120"/>
        <w:ind w:left="709"/>
        <w:jc w:val="both"/>
        <w:rPr>
          <w:sz w:val="22"/>
          <w:szCs w:val="22"/>
        </w:rPr>
      </w:pPr>
      <w:r w:rsidRPr="00252160">
        <w:rPr>
          <w:sz w:val="22"/>
          <w:szCs w:val="22"/>
        </w:rPr>
        <w:t>10.5.3 – Praticar atos ilícitos visando frustrar os objetivos da contratação;</w:t>
      </w:r>
    </w:p>
    <w:p w:rsidR="004C3004" w:rsidRPr="00252160" w:rsidRDefault="004C3004" w:rsidP="00CA39F1">
      <w:pPr>
        <w:spacing w:before="120" w:after="120"/>
        <w:ind w:left="709"/>
        <w:jc w:val="both"/>
        <w:rPr>
          <w:sz w:val="22"/>
          <w:szCs w:val="22"/>
        </w:rPr>
      </w:pPr>
      <w:r w:rsidRPr="00252160">
        <w:rPr>
          <w:sz w:val="22"/>
          <w:szCs w:val="22"/>
        </w:rPr>
        <w:t>10.5.4 – Cometer fraude fiscal;</w:t>
      </w:r>
    </w:p>
    <w:p w:rsidR="004C3004" w:rsidRPr="00252160" w:rsidRDefault="004C3004" w:rsidP="00CA39F1">
      <w:pPr>
        <w:spacing w:before="120" w:after="120"/>
        <w:ind w:left="709"/>
        <w:jc w:val="both"/>
        <w:rPr>
          <w:sz w:val="22"/>
          <w:szCs w:val="22"/>
        </w:rPr>
      </w:pPr>
      <w:r w:rsidRPr="00252160">
        <w:rPr>
          <w:sz w:val="22"/>
          <w:szCs w:val="22"/>
        </w:rPr>
        <w:t>10.5.5 – Comportar-se de modo inidôneo;</w:t>
      </w:r>
    </w:p>
    <w:p w:rsidR="004C3004" w:rsidRPr="00252160" w:rsidRDefault="004C3004" w:rsidP="00CA39F1">
      <w:pPr>
        <w:spacing w:before="120" w:after="120"/>
        <w:ind w:left="709"/>
        <w:jc w:val="both"/>
        <w:rPr>
          <w:sz w:val="22"/>
          <w:szCs w:val="22"/>
        </w:rPr>
      </w:pPr>
      <w:r w:rsidRPr="00252160">
        <w:rPr>
          <w:sz w:val="22"/>
          <w:szCs w:val="22"/>
        </w:rPr>
        <w:t>10.5.6 – Não mantiver sua proposta;</w:t>
      </w:r>
    </w:p>
    <w:p w:rsidR="004C3004" w:rsidRPr="00252160" w:rsidRDefault="004C3004" w:rsidP="00CA39F1">
      <w:pPr>
        <w:spacing w:before="120" w:after="120"/>
        <w:ind w:left="708"/>
        <w:jc w:val="both"/>
        <w:rPr>
          <w:sz w:val="22"/>
          <w:szCs w:val="22"/>
        </w:rPr>
      </w:pPr>
      <w:r w:rsidRPr="00252160">
        <w:rPr>
          <w:sz w:val="22"/>
          <w:szCs w:val="22"/>
        </w:rPr>
        <w:t>10.5.7 – Não recolher os tributos, contribuições previdenciárias e demais obrigações legais, incluindo o FGTS, quando cabível.</w:t>
      </w:r>
    </w:p>
    <w:p w:rsidR="004C3004" w:rsidRPr="00252160" w:rsidRDefault="004C3004" w:rsidP="00CA39F1">
      <w:pPr>
        <w:spacing w:before="120" w:after="120"/>
        <w:jc w:val="both"/>
        <w:rPr>
          <w:sz w:val="22"/>
          <w:szCs w:val="22"/>
        </w:rPr>
      </w:pPr>
      <w:r w:rsidRPr="00252160">
        <w:rPr>
          <w:sz w:val="22"/>
          <w:szCs w:val="22"/>
        </w:rPr>
        <w:t>10.6 – Será aplicada a penalidade de advertência às condutas que caracterizam infrações leves que importarem em inexecução parcial do contrato, bem como a inobservância das regras estabelecidas no instrumento convocatório e seus anexos.</w:t>
      </w:r>
    </w:p>
    <w:p w:rsidR="004C3004" w:rsidRPr="00252160" w:rsidRDefault="004C3004" w:rsidP="00CA39F1">
      <w:pPr>
        <w:spacing w:before="120" w:after="120"/>
        <w:jc w:val="both"/>
        <w:rPr>
          <w:sz w:val="22"/>
          <w:szCs w:val="22"/>
        </w:rPr>
      </w:pPr>
      <w:r w:rsidRPr="00252160">
        <w:rPr>
          <w:sz w:val="22"/>
          <w:szCs w:val="22"/>
        </w:rPr>
        <w:t xml:space="preserve">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 </w:t>
      </w:r>
    </w:p>
    <w:p w:rsidR="004C3004" w:rsidRPr="00252160" w:rsidRDefault="004C3004" w:rsidP="00CA39F1">
      <w:pPr>
        <w:spacing w:before="120" w:after="120"/>
        <w:ind w:left="708"/>
        <w:jc w:val="both"/>
        <w:rPr>
          <w:sz w:val="22"/>
          <w:szCs w:val="22"/>
        </w:rPr>
      </w:pPr>
      <w:r w:rsidRPr="00252160">
        <w:rPr>
          <w:sz w:val="22"/>
          <w:szCs w:val="22"/>
        </w:rPr>
        <w:t>10.7.1 – Para as infrações médias, o valor da multa será arbitrado entre 01 a 30 UNIFBJ;</w:t>
      </w:r>
    </w:p>
    <w:p w:rsidR="004C3004" w:rsidRPr="00252160" w:rsidRDefault="004C3004" w:rsidP="00CA39F1">
      <w:pPr>
        <w:spacing w:before="120" w:after="120"/>
        <w:ind w:left="708"/>
        <w:jc w:val="both"/>
        <w:rPr>
          <w:sz w:val="22"/>
          <w:szCs w:val="22"/>
        </w:rPr>
      </w:pPr>
      <w:r w:rsidRPr="00252160">
        <w:rPr>
          <w:sz w:val="22"/>
          <w:szCs w:val="22"/>
        </w:rPr>
        <w:t>10.7.2 – Para as infrações graves, o valor da multa será arbitrado entre 31 a 60 UNIFBJ;</w:t>
      </w:r>
    </w:p>
    <w:p w:rsidR="004C3004" w:rsidRPr="00252160" w:rsidRDefault="004C3004" w:rsidP="00CA39F1">
      <w:pPr>
        <w:spacing w:before="120" w:after="120"/>
        <w:ind w:left="708"/>
        <w:jc w:val="both"/>
        <w:rPr>
          <w:sz w:val="22"/>
          <w:szCs w:val="22"/>
        </w:rPr>
      </w:pPr>
      <w:r w:rsidRPr="00252160">
        <w:rPr>
          <w:sz w:val="22"/>
          <w:szCs w:val="22"/>
        </w:rPr>
        <w:t>10.7.3 – Para as infrações gravíssimas, o valor da multa será arbitrado entre 61 a 100 UNIFBJ.</w:t>
      </w:r>
    </w:p>
    <w:p w:rsidR="004C3004" w:rsidRPr="00252160" w:rsidRDefault="004C3004" w:rsidP="00CA39F1">
      <w:pPr>
        <w:spacing w:before="120" w:after="120"/>
        <w:jc w:val="both"/>
        <w:rPr>
          <w:sz w:val="22"/>
          <w:szCs w:val="22"/>
        </w:rPr>
      </w:pPr>
      <w:r w:rsidRPr="00252160">
        <w:rPr>
          <w:sz w:val="22"/>
          <w:szCs w:val="22"/>
        </w:rPr>
        <w:lastRenderedPageBreak/>
        <w:t>10.8 – Será aplicada a penalidade de suspensão temporária, cumulativamente com a penalidade de multa, quando a CONTRATADA, se recusar a adotar as medidas necessárias para adequar o fornecimento às especificidades indicadas no instrumento convocatório e seus anexos, por até 02 (dois) anos.</w:t>
      </w:r>
    </w:p>
    <w:p w:rsidR="004C3004" w:rsidRPr="00252160" w:rsidRDefault="004C3004" w:rsidP="00CA39F1">
      <w:pPr>
        <w:spacing w:before="120" w:after="120"/>
        <w:jc w:val="both"/>
        <w:rPr>
          <w:sz w:val="22"/>
          <w:szCs w:val="22"/>
        </w:rPr>
      </w:pPr>
      <w:r w:rsidRPr="00252160">
        <w:rPr>
          <w:sz w:val="22"/>
          <w:szCs w:val="22"/>
        </w:rPr>
        <w:t>10.9 – Será aplicada a penalidade de declaração de inidoneidade, cumulativamente com a penalidade de multa, quando a CONTRATADA cometer infração gravíssima com dolo, má-fé ou em conluio com servidores públicos ou outras licitantes.</w:t>
      </w:r>
    </w:p>
    <w:p w:rsidR="004C3004" w:rsidRPr="00252160" w:rsidRDefault="004C3004" w:rsidP="00CA39F1">
      <w:pPr>
        <w:spacing w:before="120" w:after="120"/>
        <w:jc w:val="both"/>
        <w:rPr>
          <w:sz w:val="22"/>
          <w:szCs w:val="22"/>
        </w:rPr>
      </w:pPr>
      <w:r w:rsidRPr="00252160">
        <w:rPr>
          <w:sz w:val="22"/>
          <w:szCs w:val="22"/>
        </w:rPr>
        <w:t>10.10 – A sanção de suspensão temporária de participação em licitação e impedimento de contratar com a Administração Municipal produz efeitos apenas para o Município de Bom Jardim - RJ.</w:t>
      </w:r>
    </w:p>
    <w:p w:rsidR="004C3004" w:rsidRPr="00252160" w:rsidRDefault="004C3004" w:rsidP="00CA39F1">
      <w:pPr>
        <w:spacing w:before="120" w:after="120"/>
        <w:jc w:val="both"/>
        <w:rPr>
          <w:sz w:val="22"/>
          <w:szCs w:val="22"/>
        </w:rPr>
      </w:pPr>
      <w:r w:rsidRPr="00252160">
        <w:rPr>
          <w:sz w:val="22"/>
          <w:szCs w:val="22"/>
        </w:rPr>
        <w:t>10.11 – A sanção de declaração de inidoneidade para licitar ou contratar com a Administração Pública produz efeito em todo o território nacional.</w:t>
      </w:r>
    </w:p>
    <w:p w:rsidR="004C3004" w:rsidRPr="00252160" w:rsidRDefault="004C3004" w:rsidP="00CA39F1">
      <w:pPr>
        <w:spacing w:before="120" w:after="120"/>
        <w:jc w:val="both"/>
        <w:rPr>
          <w:sz w:val="22"/>
          <w:szCs w:val="22"/>
        </w:rPr>
      </w:pPr>
      <w:r w:rsidRPr="00252160">
        <w:rPr>
          <w:sz w:val="22"/>
          <w:szCs w:val="22"/>
        </w:rPr>
        <w:t>10.12 – Para assegurar os efeitos da declaração de inidoneidade e da suspensão temporária, a Administração incluirá as empresas sancionadas no Cadastro Nacional de Empresas Inidôneas e Suspensas - CEIS, até a reabilitação da empresa sancionada.</w:t>
      </w:r>
    </w:p>
    <w:p w:rsidR="004C3004" w:rsidRPr="00252160" w:rsidRDefault="004C3004" w:rsidP="00CA39F1">
      <w:pPr>
        <w:spacing w:before="120" w:after="120"/>
        <w:jc w:val="both"/>
        <w:rPr>
          <w:sz w:val="22"/>
          <w:szCs w:val="22"/>
        </w:rPr>
      </w:pPr>
      <w:r w:rsidRPr="00252160">
        <w:rPr>
          <w:sz w:val="22"/>
          <w:szCs w:val="22"/>
        </w:rPr>
        <w:t xml:space="preserve">10.13 – A reabilitação da declaração de inidoneidade será concedida quando a empresa ou profissional penalizado ressarcir a Administração pelos prejuízos resultantes e </w:t>
      </w:r>
      <w:proofErr w:type="gramStart"/>
      <w:r w:rsidRPr="00252160">
        <w:rPr>
          <w:sz w:val="22"/>
          <w:szCs w:val="22"/>
        </w:rPr>
        <w:t>após</w:t>
      </w:r>
      <w:proofErr w:type="gramEnd"/>
      <w:r w:rsidRPr="00252160">
        <w:rPr>
          <w:sz w:val="22"/>
          <w:szCs w:val="22"/>
        </w:rPr>
        <w:t xml:space="preserve"> decorrido o prazo de 02 (dois) anos de sua aplicação.</w:t>
      </w:r>
    </w:p>
    <w:p w:rsidR="004C3004" w:rsidRPr="00252160" w:rsidRDefault="004C3004" w:rsidP="00CA39F1">
      <w:pPr>
        <w:spacing w:before="120" w:after="120"/>
        <w:jc w:val="both"/>
        <w:rPr>
          <w:sz w:val="22"/>
          <w:szCs w:val="22"/>
        </w:rPr>
      </w:pPr>
      <w:r w:rsidRPr="00252160">
        <w:rPr>
          <w:sz w:val="22"/>
          <w:szCs w:val="22"/>
        </w:rPr>
        <w:t>10.14 – Sem prejuízo da aplicação das penalidades cabíveis, quando o licitante vencedor não mantiver a sua proposta no respectivo prazo de validade;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4C3004" w:rsidRPr="00252160" w:rsidRDefault="004C3004" w:rsidP="00CA39F1">
      <w:pPr>
        <w:spacing w:before="120" w:after="120"/>
        <w:jc w:val="both"/>
        <w:rPr>
          <w:sz w:val="22"/>
          <w:szCs w:val="22"/>
        </w:rPr>
      </w:pPr>
      <w:r w:rsidRPr="00252160">
        <w:rPr>
          <w:sz w:val="22"/>
          <w:szCs w:val="22"/>
        </w:rPr>
        <w:t xml:space="preserve">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252160">
        <w:rPr>
          <w:sz w:val="22"/>
          <w:szCs w:val="22"/>
        </w:rPr>
        <w:t>contraditório e ampla defesa</w:t>
      </w:r>
      <w:proofErr w:type="gramEnd"/>
      <w:r w:rsidRPr="00252160">
        <w:rPr>
          <w:sz w:val="22"/>
          <w:szCs w:val="22"/>
        </w:rPr>
        <w:t>.</w:t>
      </w:r>
    </w:p>
    <w:p w:rsidR="004C3004" w:rsidRPr="00252160" w:rsidRDefault="004C3004" w:rsidP="00CA39F1">
      <w:pPr>
        <w:spacing w:before="120" w:after="120"/>
        <w:jc w:val="both"/>
        <w:rPr>
          <w:sz w:val="22"/>
          <w:szCs w:val="22"/>
        </w:rPr>
      </w:pPr>
      <w:r w:rsidRPr="00252160">
        <w:rPr>
          <w:sz w:val="22"/>
          <w:szCs w:val="22"/>
        </w:rPr>
        <w:t>10.16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4C3004" w:rsidRPr="00252160" w:rsidRDefault="004C3004" w:rsidP="00CA39F1">
      <w:pPr>
        <w:spacing w:before="120" w:after="120"/>
        <w:jc w:val="both"/>
        <w:rPr>
          <w:sz w:val="22"/>
          <w:szCs w:val="22"/>
        </w:rPr>
      </w:pPr>
      <w:r w:rsidRPr="00252160">
        <w:rPr>
          <w:sz w:val="22"/>
          <w:szCs w:val="22"/>
        </w:rPr>
        <w:t>10.17 – As multas aplicadas deverão ser recolhidas em favor do Município no prazo de 05 (cinco) dias úteis, a contar do recebimento da notificação.</w:t>
      </w:r>
    </w:p>
    <w:p w:rsidR="004C3004" w:rsidRPr="00252160" w:rsidRDefault="004C3004" w:rsidP="00CA39F1">
      <w:pPr>
        <w:spacing w:before="120" w:after="120"/>
        <w:jc w:val="both"/>
        <w:rPr>
          <w:sz w:val="22"/>
          <w:szCs w:val="22"/>
        </w:rPr>
      </w:pPr>
      <w:r w:rsidRPr="00252160">
        <w:rPr>
          <w:sz w:val="22"/>
          <w:szCs w:val="22"/>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4C3004" w:rsidRPr="00252160" w:rsidRDefault="004C3004" w:rsidP="00CA39F1">
      <w:pPr>
        <w:spacing w:before="120" w:after="120"/>
        <w:jc w:val="both"/>
        <w:rPr>
          <w:sz w:val="22"/>
          <w:szCs w:val="22"/>
        </w:rPr>
      </w:pPr>
      <w:r w:rsidRPr="00252160">
        <w:rPr>
          <w:sz w:val="22"/>
          <w:szCs w:val="22"/>
        </w:rPr>
        <w:t>10.19 – As penalidades só poderão ser relevadas na hipótese de caso fortuito ou força maior, devidamente justificado e comprovado, a juízo da Administração.</w:t>
      </w:r>
    </w:p>
    <w:p w:rsidR="004C3004" w:rsidRPr="00252160" w:rsidRDefault="004C3004" w:rsidP="00CA39F1">
      <w:pPr>
        <w:spacing w:before="120" w:after="120"/>
        <w:jc w:val="both"/>
        <w:rPr>
          <w:b/>
          <w:sz w:val="22"/>
          <w:szCs w:val="22"/>
        </w:rPr>
      </w:pPr>
      <w:proofErr w:type="gramStart"/>
      <w:r w:rsidRPr="00252160">
        <w:rPr>
          <w:b/>
          <w:sz w:val="22"/>
          <w:szCs w:val="22"/>
        </w:rPr>
        <w:t>11 – CONVOCAÇÃO</w:t>
      </w:r>
      <w:proofErr w:type="gramEnd"/>
      <w:r w:rsidRPr="00252160">
        <w:rPr>
          <w:b/>
          <w:sz w:val="22"/>
          <w:szCs w:val="22"/>
        </w:rPr>
        <w:t xml:space="preserve"> PARA ASSINATURA DO CONTRATO</w:t>
      </w:r>
    </w:p>
    <w:p w:rsidR="004C3004" w:rsidRPr="00252160" w:rsidRDefault="004C3004" w:rsidP="00CA39F1">
      <w:pPr>
        <w:spacing w:before="120" w:after="120"/>
        <w:jc w:val="both"/>
        <w:rPr>
          <w:sz w:val="22"/>
          <w:szCs w:val="22"/>
        </w:rPr>
      </w:pPr>
      <w:r w:rsidRPr="00252160">
        <w:rPr>
          <w:sz w:val="22"/>
          <w:szCs w:val="22"/>
        </w:rPr>
        <w:t>11.1 – Uma vez homologado o resultado da licitação, a licitante vencedora será convocada para assinar e o termo de contrato ou instrumento equivalente, sendo cientificada de que sua omissão ensejará decaimento do direito à contratação, sem prejuízo à aplicação das penalidades dispostos no instrumento convocatório e seus anexos.</w:t>
      </w:r>
    </w:p>
    <w:p w:rsidR="004C3004" w:rsidRPr="00252160" w:rsidRDefault="004C3004" w:rsidP="00CA39F1">
      <w:pPr>
        <w:spacing w:before="120" w:after="120"/>
        <w:jc w:val="both"/>
        <w:rPr>
          <w:sz w:val="22"/>
          <w:szCs w:val="22"/>
        </w:rPr>
      </w:pPr>
      <w:r w:rsidRPr="00252160">
        <w:rPr>
          <w:sz w:val="22"/>
          <w:szCs w:val="22"/>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4C3004" w:rsidRPr="00252160" w:rsidRDefault="004C3004" w:rsidP="00CA39F1">
      <w:pPr>
        <w:spacing w:before="120" w:after="120"/>
        <w:jc w:val="both"/>
        <w:rPr>
          <w:sz w:val="22"/>
          <w:szCs w:val="22"/>
        </w:rPr>
      </w:pPr>
      <w:r w:rsidRPr="00252160">
        <w:rPr>
          <w:sz w:val="22"/>
          <w:szCs w:val="22"/>
        </w:rPr>
        <w:t>11.3 – O aceite de nota de empenho ou instrumento equivalente, emitida à licitante vencedora, implica no reconhecimento que:</w:t>
      </w:r>
    </w:p>
    <w:p w:rsidR="004C3004" w:rsidRPr="00252160" w:rsidRDefault="004C3004" w:rsidP="00CA39F1">
      <w:pPr>
        <w:spacing w:before="120" w:after="120"/>
        <w:ind w:left="708"/>
        <w:jc w:val="both"/>
        <w:rPr>
          <w:sz w:val="22"/>
          <w:szCs w:val="22"/>
        </w:rPr>
      </w:pPr>
      <w:r w:rsidRPr="00252160">
        <w:rPr>
          <w:sz w:val="22"/>
          <w:szCs w:val="22"/>
        </w:rPr>
        <w:t>11.3.1 – A nota ou instrumento está substituindo o contrato, aplicando-se à relação de negócios ali estabelecida as disposições da Lei Federal nº 8.666, de 1993;</w:t>
      </w:r>
    </w:p>
    <w:p w:rsidR="004C3004" w:rsidRPr="00252160" w:rsidRDefault="004C3004" w:rsidP="00CA39F1">
      <w:pPr>
        <w:spacing w:before="120" w:after="120"/>
        <w:ind w:left="708"/>
        <w:jc w:val="both"/>
        <w:rPr>
          <w:sz w:val="22"/>
          <w:szCs w:val="22"/>
        </w:rPr>
      </w:pPr>
      <w:r w:rsidRPr="00252160">
        <w:rPr>
          <w:sz w:val="22"/>
          <w:szCs w:val="22"/>
        </w:rPr>
        <w:lastRenderedPageBreak/>
        <w:t>11.3.2 – A contratada se vincula à sua proposta e às previsões contidas no instrumento convocatório e seus anexos.</w:t>
      </w:r>
    </w:p>
    <w:p w:rsidR="004C3004" w:rsidRPr="00252160" w:rsidRDefault="004C3004" w:rsidP="00CA39F1">
      <w:pPr>
        <w:spacing w:before="120" w:after="120"/>
        <w:jc w:val="both"/>
        <w:rPr>
          <w:sz w:val="22"/>
          <w:szCs w:val="22"/>
        </w:rPr>
      </w:pPr>
      <w:r w:rsidRPr="00252160">
        <w:rPr>
          <w:sz w:val="22"/>
          <w:szCs w:val="22"/>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4C3004" w:rsidRPr="00252160" w:rsidRDefault="004C3004" w:rsidP="00CA39F1">
      <w:pPr>
        <w:spacing w:before="120" w:after="120"/>
        <w:jc w:val="both"/>
        <w:rPr>
          <w:sz w:val="22"/>
          <w:szCs w:val="22"/>
        </w:rPr>
      </w:pPr>
      <w:r w:rsidRPr="00252160">
        <w:rPr>
          <w:sz w:val="22"/>
          <w:szCs w:val="22"/>
        </w:rPr>
        <w:t>11.5 – Como requisito para celebração do contrato, a licitante vencedora deverá manter as mesmas condições de habilitação consignadas no instrumento convocatório e seus anexos.</w:t>
      </w:r>
    </w:p>
    <w:p w:rsidR="004C3004" w:rsidRPr="00252160" w:rsidRDefault="004C3004" w:rsidP="00CA39F1">
      <w:pPr>
        <w:spacing w:before="120" w:after="120"/>
        <w:jc w:val="both"/>
        <w:rPr>
          <w:rFonts w:eastAsia="Calibri"/>
          <w:b/>
          <w:sz w:val="22"/>
          <w:szCs w:val="22"/>
          <w:lang w:eastAsia="en-US"/>
        </w:rPr>
      </w:pPr>
      <w:proofErr w:type="gramStart"/>
      <w:r w:rsidRPr="00252160">
        <w:rPr>
          <w:rFonts w:eastAsia="Calibri"/>
          <w:b/>
          <w:sz w:val="22"/>
          <w:szCs w:val="22"/>
          <w:lang w:eastAsia="en-US"/>
        </w:rPr>
        <w:t>12 – DURAÇÃO</w:t>
      </w:r>
      <w:proofErr w:type="gramEnd"/>
      <w:r w:rsidRPr="00252160">
        <w:rPr>
          <w:rFonts w:eastAsia="Calibri"/>
          <w:b/>
          <w:sz w:val="22"/>
          <w:szCs w:val="22"/>
          <w:lang w:eastAsia="en-US"/>
        </w:rPr>
        <w:t>, ALTERAÇÃO E EXTINÇÃO CONTRATUAL</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12.1 – O contrato terá duração até a data de 31/12/2022, a partir da assinatura contratual, com eficácia na forma do art. 61, parágrafo único da Lei Federal nº 8.666/93, sendo vedada sua prorrogação.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12.2 – O contrato poderá ser alterado unilateralmente pela Administração, após a devida justificativa, obrigando a CONTRATADA a aceitar seus termos e resguardado o equilíbrio econômico-financeiro, nas seguintes hipóteses:</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12.2.1 – Quando houver modificação das especificações, para melhor adequação técnica aos objetivos da Administração;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 xml:space="preserve">12.2.2 – Quando houver modificação do valor contratual em razão de acréscimos ou supressão quantitativa dos bens a serem fornecidos, limitados </w:t>
      </w:r>
      <w:proofErr w:type="gramStart"/>
      <w:r w:rsidRPr="00252160">
        <w:rPr>
          <w:rFonts w:eastAsia="Calibri"/>
          <w:sz w:val="22"/>
          <w:szCs w:val="22"/>
          <w:lang w:eastAsia="en-US"/>
        </w:rPr>
        <w:t>à</w:t>
      </w:r>
      <w:proofErr w:type="gramEnd"/>
      <w:r w:rsidRPr="00252160">
        <w:rPr>
          <w:rFonts w:eastAsia="Calibri"/>
          <w:sz w:val="22"/>
          <w:szCs w:val="22"/>
          <w:lang w:eastAsia="en-US"/>
        </w:rPr>
        <w:t xml:space="preserve"> 25% (vinte e cinco por cento) do valor inicial atualizado do contrato.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12.3 – O contrato poderá ser alterado por comum acordo das partes, após justificativa da Administração, nas seguintes hipóteses:</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 xml:space="preserve">12.3.1 – Quando conveniente </w:t>
      </w:r>
      <w:proofErr w:type="gramStart"/>
      <w:r w:rsidRPr="00252160">
        <w:rPr>
          <w:rFonts w:eastAsia="Calibri"/>
          <w:sz w:val="22"/>
          <w:szCs w:val="22"/>
          <w:lang w:eastAsia="en-US"/>
        </w:rPr>
        <w:t>a</w:t>
      </w:r>
      <w:proofErr w:type="gramEnd"/>
      <w:r w:rsidRPr="00252160">
        <w:rPr>
          <w:rFonts w:eastAsia="Calibri"/>
          <w:sz w:val="22"/>
          <w:szCs w:val="22"/>
          <w:lang w:eastAsia="en-US"/>
        </w:rPr>
        <w:t xml:space="preserve"> substituição de garantia de execução;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 xml:space="preserve">12.3.2 – Quando necessária </w:t>
      </w:r>
      <w:proofErr w:type="gramStart"/>
      <w:r w:rsidRPr="00252160">
        <w:rPr>
          <w:rFonts w:eastAsia="Calibri"/>
          <w:sz w:val="22"/>
          <w:szCs w:val="22"/>
          <w:lang w:eastAsia="en-US"/>
        </w:rPr>
        <w:t>a</w:t>
      </w:r>
      <w:proofErr w:type="gramEnd"/>
      <w:r w:rsidRPr="00252160">
        <w:rPr>
          <w:rFonts w:eastAsia="Calibri"/>
          <w:sz w:val="22"/>
          <w:szCs w:val="22"/>
          <w:lang w:eastAsia="en-US"/>
        </w:rPr>
        <w:t xml:space="preserve"> modificação da forma de fornecimento ou da dinâmica de execução do contrato, em razão da verificação técnica de inaplicabilidade dos termos contratuais originais;</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 xml:space="preserve">12.3.3 – Quando necessária </w:t>
      </w:r>
      <w:proofErr w:type="gramStart"/>
      <w:r w:rsidRPr="00252160">
        <w:rPr>
          <w:rFonts w:eastAsia="Calibri"/>
          <w:sz w:val="22"/>
          <w:szCs w:val="22"/>
          <w:lang w:eastAsia="en-US"/>
        </w:rPr>
        <w:t>a</w:t>
      </w:r>
      <w:proofErr w:type="gramEnd"/>
      <w:r w:rsidRPr="00252160">
        <w:rPr>
          <w:rFonts w:eastAsia="Calibri"/>
          <w:sz w:val="22"/>
          <w:szCs w:val="22"/>
          <w:lang w:eastAsia="en-US"/>
        </w:rPr>
        <w:t xml:space="preserve"> modificação da forma de pagamento, por imposição de circunstâncias supervenientes, mantido o valor inicial atualizado, sendo vedada a antecipação do pagamento sem a correspondente contraprestação do fornecimento;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12.3.4 – Para restabelecer a relação que as partes pactuaram inicialmente entre os encargos da CONTRATADA e a retribuição da Administração para a justa remuneração</w:t>
      </w:r>
      <w:r w:rsidRPr="00252160">
        <w:rPr>
          <w:rFonts w:eastAsia="Calibri"/>
          <w:sz w:val="22"/>
          <w:szCs w:val="22"/>
          <w:lang w:eastAsia="en-US"/>
        </w:rPr>
        <w:tab/>
        <w:t>, objetivando a manutenção do equilíbrio econômico-financeiro inicial do contrato, quando sobrevirem fatos imprevisíveis, ou previsíveis</w:t>
      </w:r>
      <w:proofErr w:type="gramStart"/>
      <w:r w:rsidRPr="00252160">
        <w:rPr>
          <w:rFonts w:eastAsia="Calibri"/>
          <w:sz w:val="22"/>
          <w:szCs w:val="22"/>
          <w:lang w:eastAsia="en-US"/>
        </w:rPr>
        <w:t xml:space="preserve">  </w:t>
      </w:r>
      <w:proofErr w:type="gramEnd"/>
      <w:r w:rsidRPr="00252160">
        <w:rPr>
          <w:rFonts w:eastAsia="Calibri"/>
          <w:sz w:val="22"/>
          <w:szCs w:val="22"/>
          <w:lang w:eastAsia="en-US"/>
        </w:rPr>
        <w:t>porém de consequências incalculáveis, retardadores ou impeditivos da execução do ajustado, ou, ainda, em caso de força maior, caso fortuito ou fato do príncipe, configurando álea econômica extraordinária e extracontratual;</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 xml:space="preserve">12.3.5 – Quando necessária a supressão de bens a serem fornecidos em proporção superior </w:t>
      </w:r>
      <w:proofErr w:type="gramStart"/>
      <w:r w:rsidRPr="00252160">
        <w:rPr>
          <w:rFonts w:eastAsia="Calibri"/>
          <w:sz w:val="22"/>
          <w:szCs w:val="22"/>
          <w:lang w:eastAsia="en-US"/>
        </w:rPr>
        <w:t>à</w:t>
      </w:r>
      <w:proofErr w:type="gramEnd"/>
      <w:r w:rsidRPr="00252160">
        <w:rPr>
          <w:rFonts w:eastAsia="Calibri"/>
          <w:sz w:val="22"/>
          <w:szCs w:val="22"/>
          <w:lang w:eastAsia="en-US"/>
        </w:rPr>
        <w:t xml:space="preserve"> 25% (vinte e cinco por cento) do valor inicial atualizado do contrato.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12.4 – Havendo alteração unilateral, a Administração restabelecerá, por aditamento, o equilíbrio financeiro-econômico inicial.</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12.5 – A Administração poderá, após a devida justificativa, ordenar por escrito a suspensão do contrato pelo prazo máximo de 120 (cento e vinte) dias, incluindo neste limite eventuais prorrogações de suspensão ou novos pedidos de suspensão.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12.6 – O reinício da execução do contrato, após a suspensão, será realizado após ordem da Administração, nos moldes adotados para a execução do objeto.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12.7 – O contrato será extinto após a conclusão de sua execução, por rescisão determinada por ato unilateral da Administração, por rescisão administrativa consensual ou por rescisão judicial.</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12.8 – São hipóteses de rescisão determinada por ato unilateral da Administração: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12.8.1 – O não cumprimento de cláusulas contratuais, especificações, projetos ou prazos;</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12.8.2 – O cumprimento irregular de cláusulas contratuais, especificações, projetos e prazos;</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lastRenderedPageBreak/>
        <w:t>12.8.3 – A lentidão do seu cumprimento, levando a Administração a comprovar a impossibilidade da conclusão do fornecimento nos prazos estipulados;</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12.8.4 – O atraso injustificado no início do fornecimento;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12.8.5 – A paralisação do fornecimento sem justa causa e prévia comunicação à Administração;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12.8.6 – A subcontratação total ou parcial do seu objeto, a associação do contratado com outrem, a cessão ou transferência, total ou parcial, bem como a fusão, cisão ou incorporação, não admitidas no instrumento convocatório e seus anexos;</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12.8.7 – O desatendimento das determinações regulares da autoridade designada para acompanhar e fiscalizar a sua execução, assim como as de seus superiores;</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12.8.8 – O cometimento reiterado de faltas na sua execução, anotadas em registro próprio da fiscalização;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12.8.9 – A decretação de falência ou a instauração de insolvência civil;</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12.8.10 – A dissolução da sociedade ou o falecimento do contratado;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12.8.11 – A alteração social ou a modificação da finalidade ou da estrutura da empresa, que prejudique a execução do contrato;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 xml:space="preserve">12.8.12 – Razões de interesse público, de alta relevância e amplo conhecimento, </w:t>
      </w:r>
      <w:proofErr w:type="gramStart"/>
      <w:r w:rsidRPr="00252160">
        <w:rPr>
          <w:rFonts w:eastAsia="Calibri"/>
          <w:sz w:val="22"/>
          <w:szCs w:val="22"/>
          <w:lang w:eastAsia="en-US"/>
        </w:rPr>
        <w:t>justificadas e determinadas</w:t>
      </w:r>
      <w:proofErr w:type="gramEnd"/>
      <w:r w:rsidRPr="00252160">
        <w:rPr>
          <w:rFonts w:eastAsia="Calibri"/>
          <w:sz w:val="22"/>
          <w:szCs w:val="22"/>
          <w:lang w:eastAsia="en-US"/>
        </w:rPr>
        <w:t xml:space="preserve"> pela máxima autoridade da esfera administrativa a que está subordinado o contratante e exaradas no processo administrativo a que se refere o contrato;</w:t>
      </w:r>
    </w:p>
    <w:p w:rsidR="004C3004" w:rsidRPr="00252160" w:rsidRDefault="004C3004" w:rsidP="00CA39F1">
      <w:pPr>
        <w:spacing w:before="120" w:after="120"/>
        <w:ind w:left="708"/>
        <w:jc w:val="both"/>
        <w:rPr>
          <w:rFonts w:eastAsia="Calibri"/>
          <w:sz w:val="22"/>
          <w:szCs w:val="22"/>
          <w:lang w:eastAsia="en-US"/>
        </w:rPr>
      </w:pPr>
      <w:r w:rsidRPr="00252160">
        <w:rPr>
          <w:rFonts w:eastAsia="Calibri"/>
          <w:sz w:val="22"/>
          <w:szCs w:val="22"/>
          <w:lang w:eastAsia="en-US"/>
        </w:rPr>
        <w:t>12.8.13 – A ocorrência de caso fortuito ou de força maior, regularmente comprovada, impeditiva da execução do contrato.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12.9 – A rescisão amigável se dará mediante comum acordo entre a Administração e a CONTRATADA, reduzida a termo no processo de licitação.</w:t>
      </w:r>
    </w:p>
    <w:p w:rsidR="004C3004" w:rsidRPr="00252160" w:rsidRDefault="004C3004" w:rsidP="00CA39F1">
      <w:pPr>
        <w:spacing w:before="120" w:after="120"/>
        <w:jc w:val="both"/>
        <w:rPr>
          <w:rFonts w:eastAsia="Calibri"/>
          <w:sz w:val="22"/>
          <w:szCs w:val="22"/>
          <w:lang w:eastAsia="en-US"/>
        </w:rPr>
      </w:pPr>
      <w:r w:rsidRPr="00252160">
        <w:rPr>
          <w:rFonts w:eastAsia="Calibri"/>
          <w:sz w:val="22"/>
          <w:szCs w:val="22"/>
          <w:lang w:eastAsia="en-US"/>
        </w:rPr>
        <w:t>12.10 – A rescisão por ato unilateral da Administração acarretará nas consequências dispostos no art. 80 da Lei Federal nº 8.666/93, sem prejuízo de eventual aplicação de penalidades por inexecução contratual.</w:t>
      </w:r>
    </w:p>
    <w:p w:rsidR="004C3004" w:rsidRPr="00252160" w:rsidRDefault="004C3004" w:rsidP="00CA39F1">
      <w:pPr>
        <w:spacing w:before="120" w:after="120"/>
        <w:jc w:val="both"/>
        <w:rPr>
          <w:b/>
          <w:sz w:val="22"/>
          <w:szCs w:val="22"/>
        </w:rPr>
      </w:pPr>
      <w:r w:rsidRPr="00252160">
        <w:rPr>
          <w:b/>
          <w:sz w:val="22"/>
          <w:szCs w:val="22"/>
        </w:rPr>
        <w:t>13 – SUBCONTRATAÇÃO</w:t>
      </w:r>
    </w:p>
    <w:p w:rsidR="004C3004" w:rsidRPr="00252160" w:rsidRDefault="004C3004" w:rsidP="00CA39F1">
      <w:pPr>
        <w:spacing w:before="120" w:after="120"/>
        <w:jc w:val="both"/>
        <w:rPr>
          <w:sz w:val="22"/>
          <w:szCs w:val="22"/>
        </w:rPr>
      </w:pPr>
      <w:r w:rsidRPr="00252160">
        <w:rPr>
          <w:sz w:val="22"/>
          <w:szCs w:val="22"/>
        </w:rPr>
        <w:t>13.1 – Não será admitida subcontratação para o presente objeto.</w:t>
      </w:r>
      <w:r w:rsidRPr="00252160">
        <w:rPr>
          <w:sz w:val="22"/>
          <w:szCs w:val="22"/>
          <w:highlight w:val="yellow"/>
        </w:rPr>
        <w:t xml:space="preserve"> </w:t>
      </w:r>
    </w:p>
    <w:p w:rsidR="004C3004" w:rsidRPr="00252160" w:rsidRDefault="004C3004" w:rsidP="00CA39F1">
      <w:pPr>
        <w:spacing w:before="120" w:after="120"/>
        <w:jc w:val="both"/>
        <w:rPr>
          <w:b/>
          <w:sz w:val="22"/>
          <w:szCs w:val="22"/>
        </w:rPr>
      </w:pPr>
      <w:proofErr w:type="gramStart"/>
      <w:r w:rsidRPr="00252160">
        <w:rPr>
          <w:b/>
          <w:sz w:val="22"/>
          <w:szCs w:val="22"/>
        </w:rPr>
        <w:t>14 – CRITÉRIO</w:t>
      </w:r>
      <w:proofErr w:type="gramEnd"/>
      <w:r w:rsidRPr="00252160">
        <w:rPr>
          <w:b/>
          <w:sz w:val="22"/>
          <w:szCs w:val="22"/>
        </w:rPr>
        <w:t xml:space="preserve"> DE JULGAMENTO E ADJUDICAÇÃO</w:t>
      </w:r>
    </w:p>
    <w:p w:rsidR="004C3004" w:rsidRPr="00252160" w:rsidRDefault="004C3004" w:rsidP="00CA39F1">
      <w:pPr>
        <w:spacing w:before="120" w:after="120"/>
        <w:jc w:val="both"/>
        <w:rPr>
          <w:sz w:val="22"/>
          <w:szCs w:val="22"/>
        </w:rPr>
      </w:pPr>
      <w:r w:rsidRPr="00252160">
        <w:rPr>
          <w:sz w:val="22"/>
          <w:szCs w:val="22"/>
        </w:rPr>
        <w:t xml:space="preserve">14.1 – O critério de julgamento é o MENOR PREÇO. </w:t>
      </w:r>
    </w:p>
    <w:p w:rsidR="004C3004" w:rsidRPr="00252160" w:rsidRDefault="004C3004" w:rsidP="00CA39F1">
      <w:pPr>
        <w:spacing w:before="120" w:after="120"/>
        <w:jc w:val="both"/>
        <w:rPr>
          <w:sz w:val="22"/>
          <w:szCs w:val="22"/>
        </w:rPr>
      </w:pPr>
      <w:r w:rsidRPr="00252160">
        <w:rPr>
          <w:sz w:val="22"/>
          <w:szCs w:val="22"/>
        </w:rPr>
        <w:t xml:space="preserve">14.2 – A adjudicação será feita pelo MENOR PREÇO POR ITEM. </w:t>
      </w:r>
    </w:p>
    <w:p w:rsidR="004C3004" w:rsidRPr="00252160" w:rsidRDefault="004C3004" w:rsidP="00CA39F1">
      <w:pPr>
        <w:spacing w:before="120" w:after="120"/>
        <w:jc w:val="both"/>
        <w:rPr>
          <w:b/>
          <w:sz w:val="22"/>
          <w:szCs w:val="22"/>
        </w:rPr>
      </w:pPr>
      <w:r w:rsidRPr="00252160">
        <w:rPr>
          <w:b/>
          <w:sz w:val="22"/>
          <w:szCs w:val="22"/>
        </w:rPr>
        <w:t>15 – QUALIFICAÇÃO TÉCNICA:</w:t>
      </w:r>
    </w:p>
    <w:p w:rsidR="004C3004" w:rsidRPr="00252160" w:rsidRDefault="004C3004" w:rsidP="00CA39F1">
      <w:pPr>
        <w:spacing w:before="120" w:after="120"/>
        <w:jc w:val="both"/>
        <w:rPr>
          <w:sz w:val="22"/>
          <w:szCs w:val="22"/>
        </w:rPr>
      </w:pPr>
      <w:r w:rsidRPr="00252160">
        <w:rPr>
          <w:sz w:val="22"/>
          <w:szCs w:val="22"/>
        </w:rPr>
        <w:t xml:space="preserve">15.1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forneceu bens em prazo, características e quantidades compatíveis os descritos no instrumento convocatório e seus anexos. </w:t>
      </w:r>
    </w:p>
    <w:p w:rsidR="004C3004" w:rsidRPr="00252160" w:rsidRDefault="004C3004" w:rsidP="00CA39F1">
      <w:pPr>
        <w:shd w:val="clear" w:color="auto" w:fill="FFFFFF"/>
        <w:spacing w:before="120" w:after="120"/>
        <w:jc w:val="both"/>
        <w:rPr>
          <w:b/>
          <w:bCs/>
          <w:sz w:val="22"/>
          <w:szCs w:val="22"/>
        </w:rPr>
      </w:pPr>
      <w:r w:rsidRPr="00252160">
        <w:rPr>
          <w:b/>
          <w:bCs/>
          <w:sz w:val="22"/>
          <w:szCs w:val="22"/>
        </w:rPr>
        <w:t>16 – QUALIFICAÇÃO ECONÔMICO-FINANCEIRA:</w:t>
      </w:r>
    </w:p>
    <w:p w:rsidR="004C3004" w:rsidRPr="00252160" w:rsidRDefault="004C3004" w:rsidP="00CA39F1">
      <w:pPr>
        <w:shd w:val="clear" w:color="auto" w:fill="FFFFFF"/>
        <w:spacing w:before="120" w:after="120"/>
        <w:jc w:val="both"/>
        <w:rPr>
          <w:sz w:val="22"/>
          <w:szCs w:val="22"/>
        </w:rPr>
      </w:pPr>
      <w:r w:rsidRPr="00252160">
        <w:rPr>
          <w:sz w:val="22"/>
          <w:szCs w:val="22"/>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4C3004" w:rsidRPr="00252160" w:rsidRDefault="004C3004" w:rsidP="00CA39F1">
      <w:pPr>
        <w:shd w:val="clear" w:color="auto" w:fill="FFFFFF"/>
        <w:spacing w:before="120" w:after="120"/>
        <w:jc w:val="both"/>
        <w:rPr>
          <w:sz w:val="22"/>
          <w:szCs w:val="22"/>
        </w:rPr>
      </w:pPr>
      <w:r w:rsidRPr="00252160">
        <w:rPr>
          <w:sz w:val="22"/>
          <w:szCs w:val="22"/>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252160">
        <w:rPr>
          <w:sz w:val="22"/>
          <w:szCs w:val="22"/>
        </w:rPr>
        <w:t>3</w:t>
      </w:r>
      <w:proofErr w:type="gramEnd"/>
      <w:r w:rsidRPr="00252160">
        <w:rPr>
          <w:sz w:val="22"/>
          <w:szCs w:val="22"/>
        </w:rPr>
        <w:t xml:space="preserve"> (três) meses da data de apresentação da proposta, aceitos, alternativamente:</w:t>
      </w:r>
    </w:p>
    <w:p w:rsidR="004C3004" w:rsidRPr="00252160" w:rsidRDefault="004C3004" w:rsidP="00CA39F1">
      <w:pPr>
        <w:shd w:val="clear" w:color="auto" w:fill="FFFFFF"/>
        <w:spacing w:before="120" w:after="120"/>
        <w:ind w:firstLine="708"/>
        <w:jc w:val="both"/>
        <w:rPr>
          <w:sz w:val="22"/>
          <w:szCs w:val="22"/>
        </w:rPr>
      </w:pPr>
      <w:r w:rsidRPr="00252160">
        <w:rPr>
          <w:sz w:val="22"/>
          <w:szCs w:val="22"/>
        </w:rPr>
        <w:t>1 - por publicação em diário oficial;</w:t>
      </w:r>
      <w:proofErr w:type="gramStart"/>
      <w:r w:rsidRPr="00252160">
        <w:rPr>
          <w:sz w:val="22"/>
          <w:szCs w:val="22"/>
        </w:rPr>
        <w:t xml:space="preserve">  </w:t>
      </w:r>
    </w:p>
    <w:p w:rsidR="004C3004" w:rsidRPr="00252160" w:rsidRDefault="004C3004" w:rsidP="00CA39F1">
      <w:pPr>
        <w:shd w:val="clear" w:color="auto" w:fill="FFFFFF"/>
        <w:spacing w:before="120" w:after="120"/>
        <w:ind w:firstLine="708"/>
        <w:jc w:val="both"/>
        <w:rPr>
          <w:sz w:val="22"/>
          <w:szCs w:val="22"/>
        </w:rPr>
      </w:pPr>
      <w:proofErr w:type="gramEnd"/>
      <w:r w:rsidRPr="00252160">
        <w:rPr>
          <w:sz w:val="22"/>
          <w:szCs w:val="22"/>
        </w:rPr>
        <w:lastRenderedPageBreak/>
        <w:t>2- por publicação em jornal;</w:t>
      </w:r>
      <w:proofErr w:type="gramStart"/>
      <w:r w:rsidRPr="00252160">
        <w:rPr>
          <w:sz w:val="22"/>
          <w:szCs w:val="22"/>
        </w:rPr>
        <w:t xml:space="preserve">  </w:t>
      </w:r>
    </w:p>
    <w:p w:rsidR="004C3004" w:rsidRPr="00252160" w:rsidRDefault="004C3004" w:rsidP="00CA39F1">
      <w:pPr>
        <w:shd w:val="clear" w:color="auto" w:fill="FFFFFF"/>
        <w:spacing w:before="120" w:after="120"/>
        <w:ind w:left="708"/>
        <w:jc w:val="both"/>
        <w:rPr>
          <w:sz w:val="22"/>
          <w:szCs w:val="22"/>
        </w:rPr>
      </w:pPr>
      <w:proofErr w:type="gramEnd"/>
      <w:r w:rsidRPr="00252160">
        <w:rPr>
          <w:sz w:val="22"/>
          <w:szCs w:val="22"/>
        </w:rPr>
        <w:t>3-por cópia ou fotocópia de livro diário incluindo os termos de abertura e encerramento devidamente registrado na Junta Comercial da sede ou domicílio do proponente;</w:t>
      </w:r>
    </w:p>
    <w:p w:rsidR="004C3004" w:rsidRPr="00252160" w:rsidRDefault="004C3004" w:rsidP="00CA39F1">
      <w:pPr>
        <w:shd w:val="clear" w:color="auto" w:fill="FFFFFF"/>
        <w:spacing w:before="120" w:after="120"/>
        <w:ind w:left="708"/>
        <w:jc w:val="both"/>
        <w:rPr>
          <w:sz w:val="22"/>
          <w:szCs w:val="22"/>
        </w:rPr>
      </w:pPr>
      <w:r w:rsidRPr="00252160">
        <w:rPr>
          <w:sz w:val="22"/>
          <w:szCs w:val="22"/>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4C3004" w:rsidRPr="00252160" w:rsidRDefault="004C3004" w:rsidP="00CA39F1">
      <w:pPr>
        <w:shd w:val="clear" w:color="auto" w:fill="FFFFFF"/>
        <w:spacing w:before="120" w:after="120"/>
        <w:jc w:val="both"/>
        <w:rPr>
          <w:sz w:val="22"/>
          <w:szCs w:val="22"/>
        </w:rPr>
      </w:pPr>
      <w:r w:rsidRPr="00252160">
        <w:rPr>
          <w:sz w:val="22"/>
          <w:szCs w:val="22"/>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4C3004" w:rsidRPr="00252160" w:rsidRDefault="004C3004" w:rsidP="00CA39F1">
      <w:pPr>
        <w:shd w:val="clear" w:color="auto" w:fill="FFFFFF"/>
        <w:spacing w:before="120" w:after="120"/>
        <w:jc w:val="both"/>
        <w:rPr>
          <w:sz w:val="22"/>
          <w:szCs w:val="22"/>
        </w:rPr>
      </w:pPr>
      <w:r w:rsidRPr="00252160">
        <w:rPr>
          <w:sz w:val="22"/>
          <w:szCs w:val="22"/>
        </w:rPr>
        <w:t> 16.4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4C3004" w:rsidRPr="00252160" w:rsidRDefault="004C3004" w:rsidP="00CA39F1">
      <w:pPr>
        <w:shd w:val="clear" w:color="auto" w:fill="FFFFFF"/>
        <w:spacing w:before="120" w:after="120"/>
        <w:jc w:val="both"/>
        <w:rPr>
          <w:sz w:val="22"/>
          <w:szCs w:val="22"/>
        </w:rPr>
      </w:pPr>
      <w:r w:rsidRPr="00252160">
        <w:rPr>
          <w:sz w:val="22"/>
          <w:szCs w:val="22"/>
        </w:rPr>
        <w:t>16.5 – Em caso de empresa constituída no exercício social vigente, admite-se a apresentação de balanço patrimonial e demonstrações contábeis referentes ao período de existência da sociedade.</w:t>
      </w:r>
    </w:p>
    <w:p w:rsidR="004C3004" w:rsidRPr="00252160" w:rsidRDefault="004C3004" w:rsidP="00CA39F1">
      <w:pPr>
        <w:shd w:val="clear" w:color="auto" w:fill="FFFFFF"/>
        <w:spacing w:before="120" w:after="120"/>
        <w:jc w:val="both"/>
        <w:rPr>
          <w:sz w:val="22"/>
          <w:szCs w:val="22"/>
        </w:rPr>
      </w:pPr>
      <w:r w:rsidRPr="00252160">
        <w:rPr>
          <w:sz w:val="22"/>
          <w:szCs w:val="22"/>
        </w:rPr>
        <w:t>16.6 – Em caso de haver previsão legal ou previsão no contrato social, admite-se a apresentação de balanço patrimonial intermediário.</w:t>
      </w:r>
    </w:p>
    <w:p w:rsidR="004C3004" w:rsidRPr="00252160" w:rsidRDefault="004C3004" w:rsidP="00CA39F1">
      <w:pPr>
        <w:spacing w:before="120" w:after="120"/>
        <w:jc w:val="both"/>
        <w:rPr>
          <w:sz w:val="22"/>
          <w:szCs w:val="22"/>
        </w:rPr>
      </w:pPr>
      <w:r w:rsidRPr="00252160">
        <w:rPr>
          <w:sz w:val="22"/>
          <w:szCs w:val="22"/>
        </w:rPr>
        <w:t xml:space="preserve">16.7 – O licitante enquadrado como microempreendedor individual que pretenda auferir os benefícios do tratamento diferenciado previstos na Lei Complementar nº 123/ 2006 </w:t>
      </w:r>
      <w:r w:rsidRPr="00252160">
        <w:rPr>
          <w:rFonts w:eastAsia="Calibri"/>
          <w:sz w:val="22"/>
          <w:szCs w:val="22"/>
          <w:shd w:val="clear" w:color="auto" w:fill="FFFFFF"/>
          <w:lang w:eastAsia="en-US"/>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4C3004" w:rsidRPr="00252160" w:rsidRDefault="004C3004" w:rsidP="00CA39F1">
      <w:pPr>
        <w:spacing w:before="120" w:after="120"/>
        <w:jc w:val="both"/>
        <w:rPr>
          <w:b/>
          <w:sz w:val="22"/>
          <w:szCs w:val="22"/>
        </w:rPr>
      </w:pPr>
      <w:r w:rsidRPr="00252160">
        <w:rPr>
          <w:b/>
          <w:sz w:val="22"/>
          <w:szCs w:val="22"/>
        </w:rPr>
        <w:t xml:space="preserve">17 – </w:t>
      </w:r>
      <w:proofErr w:type="gramStart"/>
      <w:r w:rsidRPr="00252160">
        <w:rPr>
          <w:b/>
          <w:sz w:val="22"/>
          <w:szCs w:val="22"/>
        </w:rPr>
        <w:t>GARANTIA</w:t>
      </w:r>
      <w:proofErr w:type="gramEnd"/>
      <w:r w:rsidRPr="00252160">
        <w:rPr>
          <w:b/>
          <w:sz w:val="22"/>
          <w:szCs w:val="22"/>
        </w:rPr>
        <w:t xml:space="preserve"> DE EXECUÇÃO</w:t>
      </w:r>
    </w:p>
    <w:p w:rsidR="004C3004" w:rsidRPr="00252160" w:rsidRDefault="004C3004" w:rsidP="00CA39F1">
      <w:pPr>
        <w:spacing w:before="120" w:after="120"/>
        <w:jc w:val="both"/>
        <w:rPr>
          <w:sz w:val="22"/>
          <w:szCs w:val="22"/>
        </w:rPr>
      </w:pPr>
      <w:r w:rsidRPr="00252160">
        <w:rPr>
          <w:sz w:val="22"/>
          <w:szCs w:val="22"/>
        </w:rPr>
        <w:t>17.1 – Não haverá exigência de garantia contratual da execução.</w:t>
      </w:r>
      <w:r w:rsidRPr="00252160">
        <w:rPr>
          <w:b/>
          <w:sz w:val="22"/>
          <w:szCs w:val="22"/>
          <w:highlight w:val="yellow"/>
        </w:rPr>
        <w:t xml:space="preserve"> </w:t>
      </w:r>
    </w:p>
    <w:p w:rsidR="004C3004" w:rsidRPr="00252160" w:rsidRDefault="004C3004" w:rsidP="00CA39F1">
      <w:pPr>
        <w:spacing w:before="120" w:after="120"/>
        <w:jc w:val="both"/>
        <w:rPr>
          <w:b/>
          <w:sz w:val="22"/>
          <w:szCs w:val="22"/>
        </w:rPr>
      </w:pPr>
      <w:r w:rsidRPr="00252160">
        <w:rPr>
          <w:b/>
          <w:sz w:val="22"/>
          <w:szCs w:val="22"/>
        </w:rPr>
        <w:t>18 – DEMAIS OBSERVAÇÕES</w:t>
      </w:r>
    </w:p>
    <w:p w:rsidR="004C3004" w:rsidRPr="00252160" w:rsidRDefault="004C3004" w:rsidP="00CA39F1">
      <w:pPr>
        <w:spacing w:before="120" w:after="120"/>
        <w:jc w:val="both"/>
        <w:rPr>
          <w:b/>
          <w:sz w:val="22"/>
          <w:szCs w:val="22"/>
        </w:rPr>
      </w:pPr>
      <w:r w:rsidRPr="00252160">
        <w:rPr>
          <w:b/>
          <w:sz w:val="22"/>
          <w:szCs w:val="22"/>
        </w:rPr>
        <w:t>18.1 - O presente Termo de Referência é resultado da unificação dos Termos apresentados pelas seguintes secretarias: Secretaria Municipal de Educação - Processo Administrativo nº 0085/22, Secretaria Municipal de Meio Ambiente e Proteção Animal - Processos Administrativos nº 0477/22 e 0479/22 e Secretaria de Trânsito e Defesa Civil – Processos nº 0789/22 e 0790/22.</w:t>
      </w:r>
    </w:p>
    <w:p w:rsidR="004C3004" w:rsidRPr="00252160" w:rsidRDefault="004C3004" w:rsidP="00CA39F1">
      <w:pPr>
        <w:spacing w:before="120" w:after="120"/>
        <w:jc w:val="both"/>
        <w:rPr>
          <w:sz w:val="22"/>
          <w:szCs w:val="22"/>
        </w:rPr>
      </w:pPr>
      <w:r w:rsidRPr="00252160">
        <w:rPr>
          <w:sz w:val="22"/>
          <w:szCs w:val="22"/>
        </w:rPr>
        <w:t>18.2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na Secretaria de Educação, Rua Mozart Serpa de Carvalho, nº 190 – Centro – Bom Jardim / RJ, na Secretaria Municipal de Meio Ambiente e Proteção Animal e Secretaria de Trânsito e Defesa Civil, Av. Venâncio Pereira Veloso, s/nº Centro – Bom Jardim, Centro</w:t>
      </w:r>
      <w:proofErr w:type="gramStart"/>
      <w:r w:rsidRPr="00252160">
        <w:rPr>
          <w:sz w:val="22"/>
          <w:szCs w:val="22"/>
        </w:rPr>
        <w:t xml:space="preserve">  </w:t>
      </w:r>
      <w:proofErr w:type="gramEnd"/>
      <w:r w:rsidRPr="00252160">
        <w:rPr>
          <w:sz w:val="22"/>
          <w:szCs w:val="22"/>
        </w:rPr>
        <w:t>– Bom Jardim, de segunda a sexta-feira, das 9h às 12h e das13h às17h, telefone: (22)2566-2342.</w:t>
      </w:r>
    </w:p>
    <w:p w:rsidR="004C3004" w:rsidRPr="00252160" w:rsidRDefault="004C3004" w:rsidP="00CA39F1">
      <w:pPr>
        <w:spacing w:before="120" w:after="120"/>
        <w:jc w:val="both"/>
        <w:rPr>
          <w:sz w:val="22"/>
          <w:szCs w:val="22"/>
        </w:rPr>
      </w:pPr>
      <w:r w:rsidRPr="00252160">
        <w:rPr>
          <w:sz w:val="22"/>
          <w:szCs w:val="22"/>
        </w:rPr>
        <w:t>18.3 – Encontram-se anexos ao presente Termo de Referência os seguintes documentos:</w:t>
      </w:r>
    </w:p>
    <w:p w:rsidR="004C3004" w:rsidRPr="00252160" w:rsidRDefault="004C3004" w:rsidP="00CA39F1">
      <w:pPr>
        <w:spacing w:before="120" w:after="120"/>
        <w:jc w:val="both"/>
        <w:rPr>
          <w:sz w:val="22"/>
          <w:szCs w:val="22"/>
        </w:rPr>
      </w:pPr>
      <w:r w:rsidRPr="00252160">
        <w:rPr>
          <w:sz w:val="22"/>
          <w:szCs w:val="22"/>
        </w:rPr>
        <w:tab/>
        <w:t>18.3.1 – Anexo A – Estudo Técnico Preliminar;</w:t>
      </w:r>
    </w:p>
    <w:p w:rsidR="004C3004" w:rsidRPr="00252160" w:rsidRDefault="004C3004" w:rsidP="00CA39F1">
      <w:pPr>
        <w:spacing w:before="120" w:after="120"/>
        <w:jc w:val="both"/>
        <w:rPr>
          <w:sz w:val="22"/>
          <w:szCs w:val="22"/>
        </w:rPr>
      </w:pPr>
      <w:r w:rsidRPr="00252160">
        <w:rPr>
          <w:sz w:val="22"/>
          <w:szCs w:val="22"/>
        </w:rPr>
        <w:t xml:space="preserve"> </w:t>
      </w:r>
      <w:r w:rsidRPr="00252160">
        <w:rPr>
          <w:sz w:val="22"/>
          <w:szCs w:val="22"/>
        </w:rPr>
        <w:tab/>
        <w:t>18.3.2 – Anexo B – Relação de demanda por Secretaria.</w:t>
      </w:r>
    </w:p>
    <w:p w:rsidR="004C3004" w:rsidRPr="00252160" w:rsidRDefault="004C3004" w:rsidP="00CA39F1">
      <w:pPr>
        <w:spacing w:before="120" w:after="120"/>
        <w:jc w:val="both"/>
        <w:rPr>
          <w:sz w:val="22"/>
          <w:szCs w:val="22"/>
        </w:rPr>
      </w:pPr>
      <w:r w:rsidRPr="00252160">
        <w:rPr>
          <w:sz w:val="22"/>
          <w:szCs w:val="22"/>
        </w:rPr>
        <w:t>18.3 – A licitação será regida pela Lei Federal nº 10.520/2002, e Lei 8.666/93, de forma subsidiária.</w:t>
      </w:r>
    </w:p>
    <w:p w:rsidR="004C3004" w:rsidRPr="00252160" w:rsidRDefault="004C3004" w:rsidP="004C3004">
      <w:pPr>
        <w:spacing w:line="360" w:lineRule="auto"/>
        <w:jc w:val="both"/>
        <w:rPr>
          <w:rFonts w:eastAsia="Calibri"/>
          <w:b/>
          <w:sz w:val="22"/>
          <w:szCs w:val="22"/>
          <w:lang w:eastAsia="en-US"/>
        </w:rPr>
      </w:pPr>
      <w:proofErr w:type="gramStart"/>
      <w:r w:rsidRPr="00252160">
        <w:rPr>
          <w:b/>
          <w:sz w:val="22"/>
          <w:szCs w:val="22"/>
        </w:rPr>
        <w:t>19 – RESPONSÁVEL PELA UNIFICAÇÃO DOS TERMOS</w:t>
      </w:r>
      <w:proofErr w:type="gramEnd"/>
      <w:r w:rsidRPr="00252160">
        <w:rPr>
          <w:b/>
          <w:sz w:val="22"/>
          <w:szCs w:val="22"/>
        </w:rPr>
        <w:t xml:space="preserve"> </w:t>
      </w:r>
    </w:p>
    <w:p w:rsidR="004C3004" w:rsidRPr="00252160" w:rsidRDefault="004C3004" w:rsidP="004C3004">
      <w:pPr>
        <w:spacing w:line="360" w:lineRule="auto"/>
        <w:jc w:val="both"/>
        <w:rPr>
          <w:sz w:val="22"/>
          <w:szCs w:val="22"/>
        </w:rPr>
      </w:pPr>
      <w:r w:rsidRPr="00252160">
        <w:rPr>
          <w:sz w:val="22"/>
          <w:szCs w:val="22"/>
        </w:rPr>
        <w:t xml:space="preserve">19.1 - É responsável pela unificação deste Termo de Referência </w:t>
      </w:r>
      <w:proofErr w:type="gramStart"/>
      <w:r w:rsidRPr="00252160">
        <w:rPr>
          <w:sz w:val="22"/>
          <w:szCs w:val="22"/>
        </w:rPr>
        <w:t>a</w:t>
      </w:r>
      <w:proofErr w:type="gramEnd"/>
      <w:r w:rsidRPr="00252160">
        <w:rPr>
          <w:sz w:val="22"/>
          <w:szCs w:val="22"/>
        </w:rPr>
        <w:t xml:space="preserve"> servidora:</w:t>
      </w:r>
    </w:p>
    <w:p w:rsidR="004C3004" w:rsidRPr="00252160" w:rsidRDefault="004C3004" w:rsidP="004C3004">
      <w:pPr>
        <w:spacing w:line="360" w:lineRule="auto"/>
        <w:jc w:val="both"/>
        <w:rPr>
          <w:sz w:val="22"/>
          <w:szCs w:val="22"/>
        </w:rPr>
      </w:pPr>
    </w:p>
    <w:p w:rsidR="004C3004" w:rsidRPr="00252160" w:rsidRDefault="004C3004" w:rsidP="004C3004">
      <w:pPr>
        <w:spacing w:line="360" w:lineRule="auto"/>
        <w:jc w:val="both"/>
        <w:rPr>
          <w:sz w:val="22"/>
          <w:szCs w:val="22"/>
        </w:rPr>
      </w:pPr>
    </w:p>
    <w:p w:rsidR="004C3004" w:rsidRPr="00252160" w:rsidRDefault="004C3004" w:rsidP="004C3004">
      <w:pPr>
        <w:jc w:val="center"/>
        <w:rPr>
          <w:b/>
          <w:sz w:val="22"/>
          <w:szCs w:val="22"/>
        </w:rPr>
      </w:pPr>
      <w:r w:rsidRPr="00252160">
        <w:rPr>
          <w:b/>
          <w:sz w:val="22"/>
          <w:szCs w:val="22"/>
        </w:rPr>
        <w:t>Carla Martins de Souza Dutra Silva</w:t>
      </w:r>
    </w:p>
    <w:p w:rsidR="004C3004" w:rsidRPr="00252160" w:rsidRDefault="004C3004" w:rsidP="004C3004">
      <w:pPr>
        <w:jc w:val="center"/>
        <w:rPr>
          <w:sz w:val="22"/>
          <w:szCs w:val="22"/>
        </w:rPr>
      </w:pPr>
      <w:r w:rsidRPr="00252160">
        <w:rPr>
          <w:sz w:val="22"/>
          <w:szCs w:val="22"/>
        </w:rPr>
        <w:t>Matrícula nº 12/3618</w:t>
      </w:r>
    </w:p>
    <w:p w:rsidR="004C3004" w:rsidRPr="00252160" w:rsidRDefault="004C3004" w:rsidP="004C3004">
      <w:pPr>
        <w:jc w:val="center"/>
        <w:rPr>
          <w:sz w:val="22"/>
          <w:szCs w:val="22"/>
        </w:rPr>
      </w:pPr>
      <w:r w:rsidRPr="00252160">
        <w:rPr>
          <w:sz w:val="22"/>
          <w:szCs w:val="22"/>
        </w:rPr>
        <w:t>Chefe de Planejamento e Projetos Básicos – SMP</w:t>
      </w:r>
    </w:p>
    <w:p w:rsidR="004C3004" w:rsidRPr="00252160" w:rsidRDefault="004C3004" w:rsidP="004C3004">
      <w:pPr>
        <w:spacing w:line="360" w:lineRule="auto"/>
        <w:jc w:val="both"/>
        <w:rPr>
          <w:sz w:val="22"/>
          <w:szCs w:val="22"/>
        </w:rPr>
      </w:pPr>
    </w:p>
    <w:p w:rsidR="004C3004" w:rsidRPr="00252160" w:rsidRDefault="004C3004" w:rsidP="004C3004">
      <w:pPr>
        <w:spacing w:line="360" w:lineRule="auto"/>
        <w:jc w:val="both"/>
        <w:rPr>
          <w:rFonts w:eastAsia="Calibri"/>
          <w:b/>
          <w:sz w:val="22"/>
          <w:szCs w:val="22"/>
          <w:lang w:eastAsia="en-US"/>
        </w:rPr>
      </w:pPr>
      <w:r w:rsidRPr="00252160">
        <w:rPr>
          <w:rFonts w:eastAsia="Calibri"/>
          <w:b/>
          <w:sz w:val="22"/>
          <w:szCs w:val="22"/>
          <w:lang w:eastAsia="en-US"/>
        </w:rPr>
        <w:t>20 - ACEITE DOS SECRETÁRIOS RESPONSÁVEIS PELOS TERMOS DE REFERÊNCIA ORIGINAIS, OS QUAIS DERAM ORIGEM AO PRESENTE.</w:t>
      </w:r>
    </w:p>
    <w:p w:rsidR="004C3004" w:rsidRPr="00252160" w:rsidRDefault="004C3004" w:rsidP="004C3004">
      <w:pPr>
        <w:spacing w:line="360" w:lineRule="auto"/>
        <w:jc w:val="both"/>
        <w:rPr>
          <w:rFonts w:eastAsia="Calibri"/>
          <w:sz w:val="22"/>
          <w:szCs w:val="22"/>
          <w:lang w:eastAsia="en-US"/>
        </w:rPr>
      </w:pPr>
      <w:r w:rsidRPr="00252160">
        <w:rPr>
          <w:rFonts w:eastAsia="Calibri"/>
          <w:sz w:val="22"/>
          <w:szCs w:val="22"/>
          <w:lang w:eastAsia="en-US"/>
        </w:rPr>
        <w:t>De acordo,</w:t>
      </w:r>
    </w:p>
    <w:p w:rsidR="004C3004" w:rsidRPr="00252160" w:rsidRDefault="004C3004" w:rsidP="004C3004">
      <w:pPr>
        <w:jc w:val="center"/>
        <w:rPr>
          <w:rFonts w:eastAsia="Calibri"/>
          <w:b/>
          <w:sz w:val="22"/>
          <w:szCs w:val="22"/>
          <w:lang w:eastAsia="en-US"/>
        </w:rPr>
      </w:pPr>
    </w:p>
    <w:p w:rsidR="004C3004" w:rsidRPr="00252160" w:rsidRDefault="004C3004" w:rsidP="004C3004">
      <w:pPr>
        <w:jc w:val="center"/>
        <w:rPr>
          <w:rFonts w:eastAsia="Calibri"/>
          <w:b/>
          <w:sz w:val="22"/>
          <w:szCs w:val="22"/>
          <w:lang w:eastAsia="en-US"/>
        </w:rPr>
      </w:pPr>
    </w:p>
    <w:p w:rsidR="004C3004" w:rsidRPr="00252160" w:rsidRDefault="004C3004" w:rsidP="004C3004">
      <w:pPr>
        <w:jc w:val="center"/>
        <w:rPr>
          <w:rFonts w:eastAsia="Calibri"/>
          <w:b/>
          <w:sz w:val="22"/>
          <w:szCs w:val="22"/>
          <w:lang w:eastAsia="en-US"/>
        </w:rPr>
      </w:pPr>
    </w:p>
    <w:p w:rsidR="004C3004" w:rsidRPr="00252160" w:rsidRDefault="004C3004" w:rsidP="004C3004">
      <w:pPr>
        <w:jc w:val="center"/>
        <w:rPr>
          <w:rFonts w:eastAsia="Calibri"/>
          <w:b/>
          <w:sz w:val="22"/>
          <w:szCs w:val="22"/>
          <w:lang w:eastAsia="en-US"/>
        </w:rPr>
      </w:pPr>
      <w:r w:rsidRPr="00252160">
        <w:rPr>
          <w:rFonts w:eastAsia="Calibri"/>
          <w:b/>
          <w:sz w:val="22"/>
          <w:szCs w:val="22"/>
          <w:lang w:eastAsia="en-US"/>
        </w:rPr>
        <w:t>Jonas Edinaldo da Silva</w:t>
      </w:r>
    </w:p>
    <w:p w:rsidR="004C3004" w:rsidRPr="00252160" w:rsidRDefault="004C3004" w:rsidP="004C3004">
      <w:pPr>
        <w:jc w:val="center"/>
        <w:rPr>
          <w:rFonts w:eastAsia="Calibri"/>
          <w:sz w:val="22"/>
          <w:szCs w:val="22"/>
          <w:lang w:eastAsia="en-US"/>
        </w:rPr>
      </w:pPr>
      <w:r w:rsidRPr="00252160">
        <w:rPr>
          <w:rFonts w:eastAsia="Calibri"/>
          <w:sz w:val="22"/>
          <w:szCs w:val="22"/>
          <w:lang w:eastAsia="en-US"/>
        </w:rPr>
        <w:t xml:space="preserve">Secretária Municipal de Educação </w:t>
      </w:r>
    </w:p>
    <w:p w:rsidR="004C3004" w:rsidRPr="00252160" w:rsidRDefault="004C3004" w:rsidP="004C3004">
      <w:pPr>
        <w:jc w:val="center"/>
        <w:rPr>
          <w:sz w:val="22"/>
          <w:szCs w:val="22"/>
        </w:rPr>
      </w:pPr>
      <w:r w:rsidRPr="00252160">
        <w:rPr>
          <w:rFonts w:eastAsia="Calibri"/>
          <w:sz w:val="22"/>
          <w:szCs w:val="22"/>
          <w:lang w:eastAsia="en-US"/>
        </w:rPr>
        <w:t>Mat. nº 10/0958 – SME</w:t>
      </w:r>
      <w:r w:rsidRPr="00252160">
        <w:rPr>
          <w:sz w:val="22"/>
          <w:szCs w:val="22"/>
        </w:rPr>
        <w:t xml:space="preserve"> </w:t>
      </w:r>
    </w:p>
    <w:p w:rsidR="004C3004" w:rsidRPr="00252160" w:rsidRDefault="004C3004" w:rsidP="004C3004">
      <w:pPr>
        <w:jc w:val="center"/>
        <w:rPr>
          <w:sz w:val="22"/>
          <w:szCs w:val="22"/>
        </w:rPr>
      </w:pPr>
      <w:r w:rsidRPr="00252160">
        <w:rPr>
          <w:sz w:val="22"/>
          <w:szCs w:val="22"/>
        </w:rPr>
        <w:t>CPF nº 955.884.267-20</w:t>
      </w:r>
    </w:p>
    <w:p w:rsidR="004C3004" w:rsidRPr="00252160" w:rsidRDefault="004C3004" w:rsidP="004C3004">
      <w:pPr>
        <w:spacing w:line="360" w:lineRule="auto"/>
        <w:jc w:val="center"/>
        <w:rPr>
          <w:rFonts w:eastAsia="Calibri"/>
          <w:sz w:val="22"/>
          <w:szCs w:val="22"/>
          <w:lang w:eastAsia="en-US"/>
        </w:rPr>
      </w:pPr>
    </w:p>
    <w:p w:rsidR="004C3004" w:rsidRPr="00252160" w:rsidRDefault="004C3004" w:rsidP="004C3004">
      <w:pPr>
        <w:spacing w:line="360" w:lineRule="auto"/>
        <w:jc w:val="center"/>
        <w:rPr>
          <w:rFonts w:eastAsia="Calibri"/>
          <w:sz w:val="22"/>
          <w:szCs w:val="22"/>
          <w:lang w:eastAsia="en-US"/>
        </w:rPr>
      </w:pPr>
    </w:p>
    <w:p w:rsidR="004C3004" w:rsidRPr="00252160" w:rsidRDefault="004C3004" w:rsidP="004C3004">
      <w:pPr>
        <w:jc w:val="center"/>
        <w:rPr>
          <w:sz w:val="22"/>
          <w:szCs w:val="22"/>
        </w:rPr>
      </w:pPr>
    </w:p>
    <w:p w:rsidR="004C3004" w:rsidRPr="00252160" w:rsidRDefault="004C3004" w:rsidP="004C3004">
      <w:pPr>
        <w:jc w:val="center"/>
        <w:rPr>
          <w:b/>
          <w:sz w:val="22"/>
          <w:szCs w:val="22"/>
        </w:rPr>
      </w:pPr>
      <w:r w:rsidRPr="00252160">
        <w:rPr>
          <w:b/>
          <w:sz w:val="22"/>
          <w:szCs w:val="22"/>
        </w:rPr>
        <w:t xml:space="preserve">Regina Helena </w:t>
      </w:r>
      <w:proofErr w:type="spellStart"/>
      <w:r w:rsidRPr="00252160">
        <w:rPr>
          <w:b/>
          <w:sz w:val="22"/>
          <w:szCs w:val="22"/>
        </w:rPr>
        <w:t>Bérgamo</w:t>
      </w:r>
      <w:proofErr w:type="spellEnd"/>
      <w:r w:rsidRPr="00252160">
        <w:rPr>
          <w:b/>
          <w:sz w:val="22"/>
          <w:szCs w:val="22"/>
        </w:rPr>
        <w:t xml:space="preserve"> </w:t>
      </w:r>
      <w:proofErr w:type="spellStart"/>
      <w:r w:rsidRPr="00252160">
        <w:rPr>
          <w:b/>
          <w:sz w:val="22"/>
          <w:szCs w:val="22"/>
        </w:rPr>
        <w:t>Monnerat</w:t>
      </w:r>
      <w:proofErr w:type="spellEnd"/>
    </w:p>
    <w:p w:rsidR="004C3004" w:rsidRPr="00252160" w:rsidRDefault="004C3004" w:rsidP="004C3004">
      <w:pPr>
        <w:jc w:val="center"/>
        <w:rPr>
          <w:sz w:val="22"/>
          <w:szCs w:val="22"/>
        </w:rPr>
      </w:pPr>
      <w:r w:rsidRPr="00252160">
        <w:rPr>
          <w:sz w:val="22"/>
          <w:szCs w:val="22"/>
        </w:rPr>
        <w:t>Secretária de Meio Ambiente e Proteção Animal</w:t>
      </w:r>
    </w:p>
    <w:p w:rsidR="004C3004" w:rsidRPr="00252160" w:rsidRDefault="004C3004" w:rsidP="004C3004">
      <w:pPr>
        <w:jc w:val="center"/>
        <w:rPr>
          <w:sz w:val="22"/>
          <w:szCs w:val="22"/>
        </w:rPr>
      </w:pPr>
      <w:r w:rsidRPr="00252160">
        <w:rPr>
          <w:sz w:val="22"/>
          <w:szCs w:val="22"/>
        </w:rPr>
        <w:t>Matrícula nº 41/6921</w:t>
      </w:r>
    </w:p>
    <w:p w:rsidR="004C3004" w:rsidRPr="00252160" w:rsidRDefault="004C3004" w:rsidP="004C3004">
      <w:pPr>
        <w:jc w:val="center"/>
        <w:rPr>
          <w:sz w:val="22"/>
          <w:szCs w:val="22"/>
        </w:rPr>
      </w:pPr>
      <w:r w:rsidRPr="00252160">
        <w:rPr>
          <w:sz w:val="22"/>
          <w:szCs w:val="22"/>
        </w:rPr>
        <w:t>CPF nº 918.148.637-53</w:t>
      </w:r>
    </w:p>
    <w:p w:rsidR="004C3004" w:rsidRPr="00252160" w:rsidRDefault="004C3004" w:rsidP="004C3004">
      <w:pPr>
        <w:jc w:val="center"/>
        <w:rPr>
          <w:sz w:val="24"/>
          <w:szCs w:val="24"/>
        </w:rPr>
      </w:pPr>
    </w:p>
    <w:p w:rsidR="004C3004" w:rsidRPr="00252160" w:rsidRDefault="004C3004" w:rsidP="004C3004">
      <w:pPr>
        <w:jc w:val="center"/>
        <w:rPr>
          <w:sz w:val="24"/>
          <w:szCs w:val="24"/>
        </w:rPr>
      </w:pPr>
    </w:p>
    <w:p w:rsidR="004C3004" w:rsidRPr="00252160" w:rsidRDefault="004C3004" w:rsidP="004C3004">
      <w:pPr>
        <w:jc w:val="center"/>
        <w:rPr>
          <w:sz w:val="24"/>
          <w:szCs w:val="24"/>
        </w:rPr>
      </w:pPr>
    </w:p>
    <w:p w:rsidR="004C3004" w:rsidRPr="00252160" w:rsidRDefault="004C3004" w:rsidP="004C3004">
      <w:pPr>
        <w:jc w:val="center"/>
        <w:rPr>
          <w:sz w:val="24"/>
          <w:szCs w:val="24"/>
        </w:rPr>
      </w:pPr>
    </w:p>
    <w:p w:rsidR="004C3004" w:rsidRPr="00252160" w:rsidRDefault="004C3004" w:rsidP="004C3004">
      <w:pPr>
        <w:jc w:val="center"/>
        <w:rPr>
          <w:rFonts w:eastAsia="Calibri"/>
          <w:b/>
          <w:sz w:val="22"/>
          <w:szCs w:val="24"/>
          <w:lang w:eastAsia="en-US"/>
        </w:rPr>
      </w:pPr>
      <w:r w:rsidRPr="00252160">
        <w:rPr>
          <w:rFonts w:eastAsia="Calibri"/>
          <w:b/>
          <w:sz w:val="22"/>
          <w:szCs w:val="24"/>
          <w:lang w:eastAsia="en-US"/>
        </w:rPr>
        <w:t xml:space="preserve">Álvaro Luiz de Aguiar </w:t>
      </w:r>
      <w:proofErr w:type="spellStart"/>
      <w:r w:rsidRPr="00252160">
        <w:rPr>
          <w:rFonts w:eastAsia="Calibri"/>
          <w:b/>
          <w:sz w:val="22"/>
          <w:szCs w:val="24"/>
          <w:lang w:eastAsia="en-US"/>
        </w:rPr>
        <w:t>Cariello</w:t>
      </w:r>
      <w:proofErr w:type="spellEnd"/>
    </w:p>
    <w:p w:rsidR="004C3004" w:rsidRPr="00252160" w:rsidRDefault="004C3004" w:rsidP="004C3004">
      <w:pPr>
        <w:jc w:val="center"/>
        <w:rPr>
          <w:rFonts w:eastAsia="Calibri"/>
          <w:sz w:val="22"/>
          <w:szCs w:val="24"/>
          <w:lang w:eastAsia="en-US"/>
        </w:rPr>
      </w:pPr>
      <w:r w:rsidRPr="00252160">
        <w:rPr>
          <w:rFonts w:eastAsia="Calibri"/>
          <w:sz w:val="22"/>
          <w:szCs w:val="24"/>
          <w:lang w:eastAsia="en-US"/>
        </w:rPr>
        <w:t>Matrícula nº 41/6920 – SMSP</w:t>
      </w:r>
    </w:p>
    <w:p w:rsidR="004C3004" w:rsidRPr="00252160" w:rsidRDefault="004C3004" w:rsidP="004C3004">
      <w:pPr>
        <w:jc w:val="center"/>
        <w:rPr>
          <w:rFonts w:eastAsia="Calibri"/>
          <w:b/>
          <w:sz w:val="22"/>
          <w:szCs w:val="24"/>
          <w:lang w:eastAsia="en-US"/>
        </w:rPr>
      </w:pPr>
      <w:r w:rsidRPr="00252160">
        <w:rPr>
          <w:rFonts w:eastAsia="Calibri"/>
          <w:sz w:val="22"/>
          <w:szCs w:val="24"/>
          <w:lang w:eastAsia="en-US"/>
        </w:rPr>
        <w:t>CPF nº 514.517.277-04</w:t>
      </w:r>
    </w:p>
    <w:p w:rsidR="004C3004" w:rsidRPr="00252160" w:rsidRDefault="004C3004" w:rsidP="004C3004">
      <w:pPr>
        <w:jc w:val="center"/>
        <w:rPr>
          <w:sz w:val="24"/>
        </w:rPr>
      </w:pPr>
    </w:p>
    <w:p w:rsidR="004C3004" w:rsidRPr="00252160" w:rsidRDefault="004C3004" w:rsidP="004C3004">
      <w:pPr>
        <w:jc w:val="center"/>
      </w:pPr>
    </w:p>
    <w:p w:rsidR="003043F8" w:rsidRPr="00252160" w:rsidRDefault="003043F8"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Default="001B5D35" w:rsidP="00DE3890">
      <w:pPr>
        <w:jc w:val="center"/>
      </w:pPr>
    </w:p>
    <w:p w:rsidR="009B190F" w:rsidRPr="00252160" w:rsidRDefault="009B190F" w:rsidP="00DE3890">
      <w:pPr>
        <w:jc w:val="center"/>
      </w:pPr>
    </w:p>
    <w:p w:rsidR="001B5D35" w:rsidRPr="00252160" w:rsidRDefault="001B5D35" w:rsidP="00DE3890">
      <w:pPr>
        <w:jc w:val="center"/>
      </w:pPr>
    </w:p>
    <w:p w:rsidR="001B5D35" w:rsidRPr="00252160" w:rsidRDefault="001B5D35" w:rsidP="00DE3890">
      <w:pPr>
        <w:jc w:val="center"/>
      </w:pPr>
    </w:p>
    <w:p w:rsidR="004F52B8" w:rsidRPr="00252160" w:rsidRDefault="004F52B8" w:rsidP="004F52B8">
      <w:pPr>
        <w:jc w:val="center"/>
        <w:rPr>
          <w:b/>
          <w:sz w:val="22"/>
          <w:szCs w:val="22"/>
        </w:rPr>
      </w:pPr>
      <w:r w:rsidRPr="00252160">
        <w:rPr>
          <w:b/>
          <w:sz w:val="22"/>
          <w:szCs w:val="22"/>
        </w:rPr>
        <w:lastRenderedPageBreak/>
        <w:t>ANEXO B</w:t>
      </w:r>
    </w:p>
    <w:p w:rsidR="004F52B8" w:rsidRPr="00252160" w:rsidRDefault="004F52B8"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pPr>
    </w:p>
    <w:p w:rsidR="001B5D35" w:rsidRPr="00252160" w:rsidRDefault="001B5D35" w:rsidP="00DE3890">
      <w:pPr>
        <w:jc w:val="center"/>
        <w:rPr>
          <w:b/>
          <w:sz w:val="22"/>
          <w:szCs w:val="22"/>
        </w:rPr>
      </w:pPr>
    </w:p>
    <w:p w:rsidR="003B5AD2" w:rsidRPr="00252160" w:rsidRDefault="00A3653E" w:rsidP="00DE3890">
      <w:pPr>
        <w:jc w:val="center"/>
        <w:rPr>
          <w:b/>
          <w:sz w:val="22"/>
          <w:szCs w:val="22"/>
        </w:rPr>
      </w:pPr>
      <w:r w:rsidRPr="00252160">
        <w:rPr>
          <w:noProof/>
        </w:rPr>
        <w:drawing>
          <wp:anchor distT="0" distB="0" distL="114300" distR="114300" simplePos="0" relativeHeight="251660288" behindDoc="0" locked="0" layoutInCell="1" allowOverlap="1" wp14:anchorId="15231566" wp14:editId="7DF89F8D">
            <wp:simplePos x="0" y="0"/>
            <wp:positionH relativeFrom="margin">
              <wp:posOffset>-699135</wp:posOffset>
            </wp:positionH>
            <wp:positionV relativeFrom="margin">
              <wp:posOffset>328295</wp:posOffset>
            </wp:positionV>
            <wp:extent cx="6838315" cy="7082790"/>
            <wp:effectExtent l="0" t="0" r="635" b="3810"/>
            <wp:wrapSquare wrapText="bothSides"/>
            <wp:docPr id="13" name="Imagem 13" descr="C:\Users\Usu\AppData\Local\Microsoft\Windows\INetCache\Content.Word\ESTADO DO RIO DE JANEIRO (4)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ppData\Local\Microsoft\Windows\INetCache\Content.Word\ESTADO DO RIO DE JANEIRO (4)_page-000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860" t="20082" r="12631" b="21030"/>
                    <a:stretch/>
                  </pic:blipFill>
                  <pic:spPr bwMode="auto">
                    <a:xfrm>
                      <a:off x="0" y="0"/>
                      <a:ext cx="6838315" cy="70827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3653E" w:rsidRPr="00252160" w:rsidRDefault="00A3653E" w:rsidP="00DE3890">
      <w:pPr>
        <w:jc w:val="center"/>
        <w:rPr>
          <w:noProof/>
        </w:rPr>
      </w:pPr>
    </w:p>
    <w:p w:rsidR="003B5AD2" w:rsidRPr="00252160" w:rsidRDefault="00A3653E" w:rsidP="00A3653E">
      <w:pPr>
        <w:rPr>
          <w:b/>
          <w:sz w:val="22"/>
          <w:szCs w:val="22"/>
        </w:rPr>
      </w:pPr>
      <w:r w:rsidRPr="00252160">
        <w:rPr>
          <w:noProof/>
        </w:rPr>
        <w:drawing>
          <wp:inline distT="0" distB="0" distL="0" distR="0" wp14:anchorId="55EBC395" wp14:editId="50BB0A96">
            <wp:extent cx="5932457" cy="7616508"/>
            <wp:effectExtent l="0" t="0" r="0" b="3810"/>
            <wp:docPr id="7" name="Imagem 7" descr="C:\Users\Usu\AppData\Local\Microsoft\Windows\INetCache\Content.Word\ESTADO DO RIO DE JANEIRO (4)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ppData\Local\Microsoft\Windows\INetCache\Content.Word\ESTADO DO RIO DE JANEIRO (4)_page-0002.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5616" t="13854" r="13190" b="15453"/>
                    <a:stretch/>
                  </pic:blipFill>
                  <pic:spPr bwMode="auto">
                    <a:xfrm>
                      <a:off x="0" y="0"/>
                      <a:ext cx="5932457" cy="7616508"/>
                    </a:xfrm>
                    <a:prstGeom prst="rect">
                      <a:avLst/>
                    </a:prstGeom>
                    <a:noFill/>
                    <a:ln>
                      <a:noFill/>
                    </a:ln>
                    <a:extLst>
                      <a:ext uri="{53640926-AAD7-44D8-BBD7-CCE9431645EC}">
                        <a14:shadowObscured xmlns:a14="http://schemas.microsoft.com/office/drawing/2010/main"/>
                      </a:ext>
                    </a:extLst>
                  </pic:spPr>
                </pic:pic>
              </a:graphicData>
            </a:graphic>
          </wp:inline>
        </w:drawing>
      </w:r>
    </w:p>
    <w:p w:rsidR="00A3653E" w:rsidRPr="00252160" w:rsidRDefault="00A3653E" w:rsidP="00A3653E">
      <w:pPr>
        <w:rPr>
          <w:b/>
          <w:sz w:val="22"/>
          <w:szCs w:val="22"/>
        </w:rPr>
      </w:pPr>
    </w:p>
    <w:p w:rsidR="00A3653E" w:rsidRPr="00252160" w:rsidRDefault="00A3653E" w:rsidP="00A3653E">
      <w:pPr>
        <w:rPr>
          <w:b/>
          <w:sz w:val="22"/>
          <w:szCs w:val="22"/>
        </w:rPr>
      </w:pPr>
      <w:r w:rsidRPr="00252160">
        <w:rPr>
          <w:noProof/>
        </w:rPr>
        <w:lastRenderedPageBreak/>
        <w:drawing>
          <wp:inline distT="0" distB="0" distL="0" distR="0" wp14:anchorId="14223DD8" wp14:editId="00AB4896">
            <wp:extent cx="5216592" cy="7751929"/>
            <wp:effectExtent l="0" t="0" r="3175" b="1905"/>
            <wp:docPr id="8" name="Imagem 8" descr="C:\Users\Usu\AppData\Local\Microsoft\Windows\INetCache\Content.Word\ESTADO DO RIO DE JANEIRO (4)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ppData\Local\Microsoft\Windows\INetCache\Content.Word\ESTADO DO RIO DE JANEIRO (4)_page-0003.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076" t="16874" r="18242" b="7637"/>
                    <a:stretch/>
                  </pic:blipFill>
                  <pic:spPr bwMode="auto">
                    <a:xfrm>
                      <a:off x="0" y="0"/>
                      <a:ext cx="5215123" cy="7749747"/>
                    </a:xfrm>
                    <a:prstGeom prst="rect">
                      <a:avLst/>
                    </a:prstGeom>
                    <a:noFill/>
                    <a:ln>
                      <a:noFill/>
                    </a:ln>
                    <a:extLst>
                      <a:ext uri="{53640926-AAD7-44D8-BBD7-CCE9431645EC}">
                        <a14:shadowObscured xmlns:a14="http://schemas.microsoft.com/office/drawing/2010/main"/>
                      </a:ext>
                    </a:extLst>
                  </pic:spPr>
                </pic:pic>
              </a:graphicData>
            </a:graphic>
          </wp:inline>
        </w:drawing>
      </w:r>
    </w:p>
    <w:p w:rsidR="00A3653E" w:rsidRPr="00252160" w:rsidRDefault="00A3653E" w:rsidP="00A3653E">
      <w:pPr>
        <w:rPr>
          <w:noProof/>
        </w:rPr>
      </w:pPr>
    </w:p>
    <w:p w:rsidR="00A3653E" w:rsidRPr="00252160" w:rsidRDefault="00A3653E" w:rsidP="00A3653E">
      <w:pPr>
        <w:rPr>
          <w:b/>
          <w:sz w:val="22"/>
          <w:szCs w:val="22"/>
        </w:rPr>
      </w:pPr>
      <w:r w:rsidRPr="00252160">
        <w:rPr>
          <w:noProof/>
        </w:rPr>
        <w:lastRenderedPageBreak/>
        <w:drawing>
          <wp:inline distT="0" distB="0" distL="0" distR="0" wp14:anchorId="5027B5A3" wp14:editId="1E70194A">
            <wp:extent cx="6193151" cy="7069541"/>
            <wp:effectExtent l="0" t="0" r="0" b="0"/>
            <wp:docPr id="9" name="Imagem 9" descr="C:\Users\Usu\AppData\Local\Microsoft\Windows\INetCache\Content.Word\ESTADO DO RIO DE JANEIRO (4)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ppData\Local\Microsoft\Windows\INetCache\Content.Word\ESTADO DO RIO DE JANEIRO (4)_page-0004.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6995" t="12433" r="9975" b="23091"/>
                    <a:stretch/>
                  </pic:blipFill>
                  <pic:spPr bwMode="auto">
                    <a:xfrm>
                      <a:off x="0" y="0"/>
                      <a:ext cx="6191407" cy="7067550"/>
                    </a:xfrm>
                    <a:prstGeom prst="rect">
                      <a:avLst/>
                    </a:prstGeom>
                    <a:noFill/>
                    <a:ln>
                      <a:noFill/>
                    </a:ln>
                    <a:extLst>
                      <a:ext uri="{53640926-AAD7-44D8-BBD7-CCE9431645EC}">
                        <a14:shadowObscured xmlns:a14="http://schemas.microsoft.com/office/drawing/2010/main"/>
                      </a:ext>
                    </a:extLst>
                  </pic:spPr>
                </pic:pic>
              </a:graphicData>
            </a:graphic>
          </wp:inline>
        </w:drawing>
      </w:r>
    </w:p>
    <w:p w:rsidR="00A3653E" w:rsidRPr="00252160" w:rsidRDefault="00A3653E" w:rsidP="00A3653E">
      <w:pPr>
        <w:rPr>
          <w:b/>
          <w:sz w:val="22"/>
          <w:szCs w:val="22"/>
        </w:rPr>
      </w:pPr>
    </w:p>
    <w:p w:rsidR="00A3653E" w:rsidRPr="00252160" w:rsidRDefault="00A3653E" w:rsidP="00A3653E">
      <w:pPr>
        <w:rPr>
          <w:noProof/>
        </w:rPr>
      </w:pPr>
    </w:p>
    <w:p w:rsidR="00A3653E" w:rsidRPr="00252160" w:rsidRDefault="00A3653E" w:rsidP="00A3653E">
      <w:pPr>
        <w:rPr>
          <w:b/>
          <w:sz w:val="22"/>
          <w:szCs w:val="22"/>
        </w:rPr>
      </w:pPr>
    </w:p>
    <w:p w:rsidR="00A3653E" w:rsidRPr="00252160" w:rsidRDefault="00A3653E" w:rsidP="00A3653E">
      <w:pPr>
        <w:rPr>
          <w:b/>
          <w:sz w:val="22"/>
          <w:szCs w:val="22"/>
        </w:rPr>
      </w:pPr>
      <w:r w:rsidRPr="00252160">
        <w:rPr>
          <w:noProof/>
        </w:rPr>
        <w:lastRenderedPageBreak/>
        <w:drawing>
          <wp:anchor distT="0" distB="0" distL="114300" distR="114300" simplePos="0" relativeHeight="251661312" behindDoc="0" locked="0" layoutInCell="1" allowOverlap="1" wp14:anchorId="1739D524" wp14:editId="20B284DF">
            <wp:simplePos x="0" y="0"/>
            <wp:positionH relativeFrom="margin">
              <wp:posOffset>-279400</wp:posOffset>
            </wp:positionH>
            <wp:positionV relativeFrom="margin">
              <wp:posOffset>215265</wp:posOffset>
            </wp:positionV>
            <wp:extent cx="6426200" cy="8065770"/>
            <wp:effectExtent l="0" t="0" r="0" b="0"/>
            <wp:wrapSquare wrapText="bothSides"/>
            <wp:docPr id="10" name="Imagem 10" descr="C:\Users\Usu\AppData\Local\Microsoft\Windows\INetCache\Content.Word\ESTADO DO RIO DE JANEIRO (4)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ppData\Local\Microsoft\Windows\INetCache\Content.Word\ESTADO DO RIO DE JANEIRO (4)_page-0005.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5741" t="12788" r="15028" b="10302"/>
                    <a:stretch/>
                  </pic:blipFill>
                  <pic:spPr bwMode="auto">
                    <a:xfrm>
                      <a:off x="0" y="0"/>
                      <a:ext cx="6426200" cy="8065770"/>
                    </a:xfrm>
                    <a:prstGeom prst="rect">
                      <a:avLst/>
                    </a:prstGeom>
                    <a:noFill/>
                    <a:ln>
                      <a:noFill/>
                    </a:ln>
                    <a:extLst>
                      <a:ext uri="{53640926-AAD7-44D8-BBD7-CCE9431645EC}">
                        <a14:shadowObscured xmlns:a14="http://schemas.microsoft.com/office/drawing/2010/main"/>
                      </a:ext>
                    </a:extLst>
                  </pic:spPr>
                </pic:pic>
              </a:graphicData>
            </a:graphic>
          </wp:anchor>
        </w:drawing>
      </w:r>
    </w:p>
    <w:p w:rsidR="00A3653E" w:rsidRPr="00252160" w:rsidRDefault="00A3653E" w:rsidP="00DE3890">
      <w:pPr>
        <w:rPr>
          <w:noProof/>
        </w:rPr>
      </w:pPr>
    </w:p>
    <w:p w:rsidR="00A3653E" w:rsidRPr="00252160" w:rsidRDefault="00A3653E" w:rsidP="00DE3890">
      <w:pPr>
        <w:rPr>
          <w:noProof/>
        </w:rPr>
      </w:pPr>
    </w:p>
    <w:p w:rsidR="00A3653E" w:rsidRPr="00252160" w:rsidRDefault="00A3653E" w:rsidP="00DE3890">
      <w:pPr>
        <w:rPr>
          <w:noProof/>
        </w:rPr>
      </w:pPr>
    </w:p>
    <w:p w:rsidR="00A3653E" w:rsidRPr="00252160" w:rsidRDefault="00A3653E" w:rsidP="00DE3890">
      <w:pPr>
        <w:rPr>
          <w:noProof/>
        </w:rPr>
      </w:pPr>
    </w:p>
    <w:p w:rsidR="00DE3890" w:rsidRPr="00252160" w:rsidRDefault="003B5AD2" w:rsidP="00DE3890">
      <w:r w:rsidRPr="00252160">
        <w:rPr>
          <w:noProof/>
        </w:rPr>
        <w:lastRenderedPageBreak/>
        <w:drawing>
          <wp:inline distT="0" distB="0" distL="0" distR="0" wp14:anchorId="6755F771" wp14:editId="68029233">
            <wp:extent cx="5472752" cy="7219666"/>
            <wp:effectExtent l="0" t="0" r="0" b="635"/>
            <wp:docPr id="11" name="Imagem 11" descr="C:\Users\Usu\AppData\Local\Microsoft\Windows\INetCache\Content.Word\ESTADO DO RIO DE JANEIRO (4)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ppData\Local\Microsoft\Windows\INetCache\Content.Word\ESTADO DO RIO DE JANEIRO (4)_page-0006.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15789" t="14246" r="13859" b="13975"/>
                    <a:stretch/>
                  </pic:blipFill>
                  <pic:spPr bwMode="auto">
                    <a:xfrm>
                      <a:off x="0" y="0"/>
                      <a:ext cx="5472865" cy="7219815"/>
                    </a:xfrm>
                    <a:prstGeom prst="rect">
                      <a:avLst/>
                    </a:prstGeom>
                    <a:noFill/>
                    <a:ln>
                      <a:noFill/>
                    </a:ln>
                    <a:extLst>
                      <a:ext uri="{53640926-AAD7-44D8-BBD7-CCE9431645EC}">
                        <a14:shadowObscured xmlns:a14="http://schemas.microsoft.com/office/drawing/2010/main"/>
                      </a:ext>
                    </a:extLst>
                  </pic:spPr>
                </pic:pic>
              </a:graphicData>
            </a:graphic>
          </wp:inline>
        </w:drawing>
      </w:r>
    </w:p>
    <w:p w:rsidR="00065F51" w:rsidRPr="00252160" w:rsidRDefault="00065F51" w:rsidP="00DE3890">
      <w:pPr>
        <w:rPr>
          <w:b/>
          <w:sz w:val="22"/>
          <w:szCs w:val="22"/>
          <w:u w:val="single"/>
        </w:rPr>
      </w:pPr>
    </w:p>
    <w:p w:rsidR="00065F51" w:rsidRPr="00252160" w:rsidRDefault="00065F51" w:rsidP="00DE3890">
      <w:pPr>
        <w:rPr>
          <w:b/>
          <w:sz w:val="22"/>
          <w:szCs w:val="22"/>
          <w:u w:val="single"/>
        </w:rPr>
      </w:pPr>
    </w:p>
    <w:p w:rsidR="00DE3890" w:rsidRPr="00252160" w:rsidRDefault="00DE3890" w:rsidP="00DE3890">
      <w:pPr>
        <w:rPr>
          <w:sz w:val="22"/>
          <w:szCs w:val="22"/>
        </w:rPr>
      </w:pPr>
    </w:p>
    <w:p w:rsidR="00DE3890" w:rsidRPr="00252160" w:rsidRDefault="00DE3890" w:rsidP="00DE3890">
      <w:pPr>
        <w:rPr>
          <w:b/>
          <w:bCs/>
          <w:sz w:val="24"/>
          <w:szCs w:val="24"/>
        </w:rPr>
        <w:sectPr w:rsidR="00DE3890" w:rsidRPr="00252160" w:rsidSect="00587703">
          <w:headerReference w:type="default" r:id="rId16"/>
          <w:footerReference w:type="default" r:id="rId17"/>
          <w:type w:val="continuous"/>
          <w:pgSz w:w="11907" w:h="16840" w:code="9"/>
          <w:pgMar w:top="1417" w:right="850" w:bottom="709" w:left="1701" w:header="340" w:footer="451" w:gutter="0"/>
          <w:cols w:space="720"/>
          <w:docGrid w:linePitch="381"/>
        </w:sect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DE3890" w:rsidRPr="00252160" w:rsidRDefault="00DE3890" w:rsidP="00DE3890">
      <w:pPr>
        <w:jc w:val="center"/>
        <w:rPr>
          <w:b/>
          <w:bCs/>
          <w:sz w:val="22"/>
          <w:szCs w:val="24"/>
        </w:rPr>
      </w:pPr>
      <w:r w:rsidRPr="00252160">
        <w:rPr>
          <w:b/>
          <w:bCs/>
          <w:sz w:val="22"/>
          <w:szCs w:val="24"/>
        </w:rPr>
        <w:lastRenderedPageBreak/>
        <w:t>EDITAL</w:t>
      </w:r>
    </w:p>
    <w:p w:rsidR="00DE3890" w:rsidRPr="00252160" w:rsidRDefault="00DE3890" w:rsidP="00DE3890">
      <w:pPr>
        <w:jc w:val="center"/>
        <w:rPr>
          <w:b/>
          <w:bCs/>
          <w:sz w:val="22"/>
          <w:szCs w:val="24"/>
        </w:rPr>
      </w:pPr>
      <w:r w:rsidRPr="00252160">
        <w:rPr>
          <w:b/>
          <w:bCs/>
          <w:sz w:val="22"/>
          <w:szCs w:val="24"/>
        </w:rPr>
        <w:t xml:space="preserve">PREGÃO PRESENCIAL </w:t>
      </w:r>
      <w:r w:rsidR="009B190F">
        <w:rPr>
          <w:b/>
          <w:bCs/>
          <w:sz w:val="22"/>
          <w:szCs w:val="24"/>
          <w:highlight w:val="yellow"/>
        </w:rPr>
        <w:t>Nº 084</w:t>
      </w:r>
      <w:r w:rsidRPr="00252160">
        <w:rPr>
          <w:b/>
          <w:bCs/>
          <w:sz w:val="22"/>
          <w:szCs w:val="24"/>
          <w:highlight w:val="yellow"/>
        </w:rPr>
        <w:t>/2022</w:t>
      </w:r>
    </w:p>
    <w:p w:rsidR="00DE3890" w:rsidRPr="00252160" w:rsidRDefault="00DE3890" w:rsidP="00DE3890">
      <w:pPr>
        <w:spacing w:after="120"/>
        <w:jc w:val="center"/>
        <w:rPr>
          <w:b/>
          <w:bCs/>
          <w:sz w:val="22"/>
          <w:szCs w:val="24"/>
        </w:rPr>
      </w:pPr>
      <w:r w:rsidRPr="00252160">
        <w:rPr>
          <w:b/>
          <w:bCs/>
          <w:sz w:val="22"/>
          <w:szCs w:val="24"/>
        </w:rPr>
        <w:t>ANEXO II</w:t>
      </w:r>
    </w:p>
    <w:p w:rsidR="00DE3890" w:rsidRPr="00252160" w:rsidRDefault="00DE3890" w:rsidP="00DE3890">
      <w:pPr>
        <w:jc w:val="center"/>
        <w:rPr>
          <w:b/>
          <w:bCs/>
          <w:sz w:val="22"/>
          <w:szCs w:val="24"/>
        </w:rPr>
      </w:pPr>
      <w:r w:rsidRPr="00252160">
        <w:rPr>
          <w:b/>
          <w:bCs/>
          <w:sz w:val="22"/>
          <w:szCs w:val="24"/>
        </w:rPr>
        <w:t>PROPOSTA DE PREÇOS</w:t>
      </w:r>
    </w:p>
    <w:p w:rsidR="00DE3890" w:rsidRPr="00252160" w:rsidRDefault="00DE3890" w:rsidP="00DE3890">
      <w:pPr>
        <w:jc w:val="center"/>
        <w:rPr>
          <w:b/>
          <w:bCs/>
          <w:sz w:val="22"/>
          <w:szCs w:val="24"/>
        </w:rPr>
      </w:pPr>
    </w:p>
    <w:p w:rsidR="00DE3890" w:rsidRPr="00252160" w:rsidRDefault="00DE3890" w:rsidP="00DE3890">
      <w:pPr>
        <w:pStyle w:val="Ttulo2"/>
        <w:spacing w:after="120"/>
        <w:rPr>
          <w:bCs/>
          <w:sz w:val="22"/>
          <w:szCs w:val="24"/>
        </w:rPr>
      </w:pPr>
      <w:r w:rsidRPr="00252160">
        <w:rPr>
          <w:bCs/>
          <w:sz w:val="22"/>
          <w:szCs w:val="24"/>
        </w:rPr>
        <w:t>EMPRESA:__________________________________________________________________</w:t>
      </w:r>
    </w:p>
    <w:p w:rsidR="00DE3890" w:rsidRPr="00252160" w:rsidRDefault="00DE3890" w:rsidP="00DE3890">
      <w:pPr>
        <w:spacing w:after="120"/>
        <w:jc w:val="both"/>
        <w:rPr>
          <w:b/>
          <w:bCs/>
          <w:sz w:val="22"/>
          <w:szCs w:val="24"/>
        </w:rPr>
      </w:pPr>
      <w:r w:rsidRPr="00252160">
        <w:rPr>
          <w:b/>
          <w:bCs/>
          <w:sz w:val="22"/>
          <w:szCs w:val="24"/>
        </w:rPr>
        <w:t>Endereço: ___________________________________________________________________</w:t>
      </w:r>
    </w:p>
    <w:p w:rsidR="00DE3890" w:rsidRPr="00252160" w:rsidRDefault="00DE3890" w:rsidP="00DE3890">
      <w:pPr>
        <w:spacing w:after="120"/>
        <w:jc w:val="both"/>
        <w:rPr>
          <w:b/>
          <w:bCs/>
          <w:sz w:val="22"/>
          <w:szCs w:val="24"/>
        </w:rPr>
      </w:pPr>
      <w:r w:rsidRPr="00252160">
        <w:rPr>
          <w:b/>
          <w:bCs/>
          <w:sz w:val="22"/>
          <w:szCs w:val="24"/>
        </w:rPr>
        <w:t>Cidade: ___________________Estado: __________________</w:t>
      </w:r>
      <w:proofErr w:type="spellStart"/>
      <w:r w:rsidRPr="00252160">
        <w:rPr>
          <w:b/>
          <w:bCs/>
          <w:sz w:val="22"/>
          <w:szCs w:val="24"/>
        </w:rPr>
        <w:t>Tel</w:t>
      </w:r>
      <w:proofErr w:type="spellEnd"/>
      <w:r w:rsidRPr="00252160">
        <w:rPr>
          <w:b/>
          <w:bCs/>
          <w:sz w:val="22"/>
          <w:szCs w:val="24"/>
        </w:rPr>
        <w:t>: _____________________</w:t>
      </w:r>
    </w:p>
    <w:p w:rsidR="00DE3890" w:rsidRPr="00252160" w:rsidRDefault="00DE3890" w:rsidP="00DE3890">
      <w:pPr>
        <w:spacing w:after="120"/>
        <w:jc w:val="both"/>
        <w:rPr>
          <w:b/>
          <w:bCs/>
          <w:sz w:val="22"/>
          <w:szCs w:val="24"/>
        </w:rPr>
      </w:pPr>
      <w:r w:rsidRPr="00252160">
        <w:rPr>
          <w:b/>
          <w:bCs/>
          <w:sz w:val="22"/>
          <w:szCs w:val="24"/>
        </w:rPr>
        <w:t>CNPJ: _________________________Inscrição Estadual:____________________________</w:t>
      </w:r>
    </w:p>
    <w:p w:rsidR="00DE3890" w:rsidRPr="00252160" w:rsidRDefault="00DE3890" w:rsidP="00DE3890">
      <w:pPr>
        <w:pStyle w:val="Ttulo2"/>
        <w:spacing w:after="120"/>
        <w:rPr>
          <w:bCs/>
          <w:sz w:val="22"/>
          <w:szCs w:val="24"/>
          <w:lang w:val="pt-BR"/>
        </w:rPr>
      </w:pPr>
      <w:r w:rsidRPr="00252160">
        <w:rPr>
          <w:bCs/>
          <w:sz w:val="22"/>
          <w:szCs w:val="24"/>
        </w:rPr>
        <w:t>E-mail:______________________________________________________________________</w:t>
      </w:r>
    </w:p>
    <w:tbl>
      <w:tblPr>
        <w:tblW w:w="5000" w:type="pct"/>
        <w:tblCellMar>
          <w:left w:w="70" w:type="dxa"/>
          <w:right w:w="70" w:type="dxa"/>
        </w:tblCellMar>
        <w:tblLook w:val="04A0" w:firstRow="1" w:lastRow="0" w:firstColumn="1" w:lastColumn="0" w:noHBand="0" w:noVBand="1"/>
      </w:tblPr>
      <w:tblGrid>
        <w:gridCol w:w="351"/>
        <w:gridCol w:w="3481"/>
        <w:gridCol w:w="974"/>
        <w:gridCol w:w="913"/>
        <w:gridCol w:w="1260"/>
        <w:gridCol w:w="1260"/>
        <w:gridCol w:w="1257"/>
      </w:tblGrid>
      <w:tr w:rsidR="00252160" w:rsidRPr="00252160" w:rsidTr="00A3653E">
        <w:trPr>
          <w:trHeight w:val="606"/>
        </w:trPr>
        <w:tc>
          <w:tcPr>
            <w:tcW w:w="206" w:type="pct"/>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A3653E" w:rsidRPr="00252160" w:rsidRDefault="00A3653E" w:rsidP="00A3653E">
            <w:pPr>
              <w:jc w:val="center"/>
              <w:rPr>
                <w:rFonts w:eastAsia="Calibri"/>
                <w:b/>
                <w:sz w:val="20"/>
                <w:lang w:eastAsia="en-US"/>
              </w:rPr>
            </w:pPr>
            <w:r w:rsidRPr="00252160">
              <w:rPr>
                <w:rFonts w:eastAsia="Calibri"/>
                <w:b/>
                <w:sz w:val="20"/>
                <w:lang w:eastAsia="en-US"/>
              </w:rPr>
              <w:t>Nº</w:t>
            </w:r>
          </w:p>
        </w:tc>
        <w:tc>
          <w:tcPr>
            <w:tcW w:w="1873" w:type="pct"/>
            <w:tcBorders>
              <w:top w:val="single" w:sz="4" w:space="0" w:color="auto"/>
              <w:left w:val="nil"/>
              <w:bottom w:val="single" w:sz="4" w:space="0" w:color="auto"/>
              <w:right w:val="single" w:sz="4" w:space="0" w:color="auto"/>
            </w:tcBorders>
            <w:shd w:val="clear" w:color="auto" w:fill="B4C6E7"/>
            <w:vAlign w:val="center"/>
            <w:hideMark/>
          </w:tcPr>
          <w:p w:rsidR="00A3653E" w:rsidRPr="00252160" w:rsidRDefault="00A3653E" w:rsidP="00A3653E">
            <w:pPr>
              <w:jc w:val="center"/>
              <w:rPr>
                <w:rFonts w:eastAsia="Calibri"/>
                <w:sz w:val="20"/>
                <w:lang w:eastAsia="en-US"/>
              </w:rPr>
            </w:pPr>
            <w:r w:rsidRPr="00252160">
              <w:rPr>
                <w:rFonts w:eastAsia="Calibri"/>
                <w:b/>
                <w:bCs/>
                <w:sz w:val="20"/>
                <w:lang w:eastAsia="en-US"/>
              </w:rPr>
              <w:t>DESCRIÇÃO/ESPECIFICAÇÃO</w:t>
            </w:r>
          </w:p>
        </w:tc>
        <w:tc>
          <w:tcPr>
            <w:tcW w:w="425" w:type="pct"/>
            <w:tcBorders>
              <w:top w:val="single" w:sz="4" w:space="0" w:color="auto"/>
              <w:left w:val="single" w:sz="4" w:space="0" w:color="auto"/>
              <w:bottom w:val="single" w:sz="4" w:space="0" w:color="auto"/>
              <w:right w:val="single" w:sz="4" w:space="0" w:color="auto"/>
            </w:tcBorders>
            <w:shd w:val="clear" w:color="auto" w:fill="B4C6E7"/>
            <w:vAlign w:val="center"/>
            <w:hideMark/>
          </w:tcPr>
          <w:p w:rsidR="00A3653E" w:rsidRPr="00252160" w:rsidRDefault="00A3653E" w:rsidP="00A3653E">
            <w:pPr>
              <w:jc w:val="center"/>
              <w:rPr>
                <w:rFonts w:eastAsia="Calibri"/>
                <w:b/>
                <w:bCs/>
                <w:sz w:val="20"/>
                <w:lang w:eastAsia="en-US"/>
              </w:rPr>
            </w:pPr>
            <w:r w:rsidRPr="00252160">
              <w:rPr>
                <w:rFonts w:eastAsia="Calibri"/>
                <w:b/>
                <w:bCs/>
                <w:sz w:val="20"/>
                <w:lang w:eastAsia="en-US"/>
              </w:rPr>
              <w:t>UNID. MEDIDA</w:t>
            </w:r>
          </w:p>
        </w:tc>
        <w:tc>
          <w:tcPr>
            <w:tcW w:w="415" w:type="pct"/>
            <w:tcBorders>
              <w:top w:val="single" w:sz="4" w:space="0" w:color="auto"/>
              <w:left w:val="nil"/>
              <w:bottom w:val="single" w:sz="4" w:space="0" w:color="auto"/>
              <w:right w:val="single" w:sz="4" w:space="0" w:color="auto"/>
            </w:tcBorders>
            <w:shd w:val="clear" w:color="auto" w:fill="B4C6E7"/>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QUANT.</w:t>
            </w:r>
          </w:p>
        </w:tc>
        <w:tc>
          <w:tcPr>
            <w:tcW w:w="694" w:type="pct"/>
            <w:tcBorders>
              <w:top w:val="single" w:sz="4" w:space="0" w:color="auto"/>
              <w:left w:val="single" w:sz="4" w:space="0" w:color="auto"/>
              <w:bottom w:val="single" w:sz="4" w:space="0" w:color="auto"/>
              <w:right w:val="single" w:sz="4" w:space="0" w:color="auto"/>
            </w:tcBorders>
            <w:shd w:val="clear" w:color="auto" w:fill="B4C6E7"/>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MARCA</w:t>
            </w:r>
          </w:p>
        </w:tc>
        <w:tc>
          <w:tcPr>
            <w:tcW w:w="694" w:type="pct"/>
            <w:tcBorders>
              <w:top w:val="single" w:sz="4" w:space="0" w:color="auto"/>
              <w:left w:val="single" w:sz="4" w:space="0" w:color="auto"/>
              <w:bottom w:val="single" w:sz="4" w:space="0" w:color="auto"/>
              <w:right w:val="single" w:sz="4" w:space="0" w:color="auto"/>
            </w:tcBorders>
            <w:shd w:val="clear" w:color="auto" w:fill="B4C6E7"/>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VALOR UNITÁRIO</w:t>
            </w:r>
          </w:p>
          <w:p w:rsidR="00A3653E" w:rsidRPr="00252160" w:rsidRDefault="00A3653E" w:rsidP="00A3653E">
            <w:pPr>
              <w:jc w:val="center"/>
              <w:rPr>
                <w:rFonts w:eastAsia="Calibri"/>
                <w:b/>
                <w:sz w:val="20"/>
                <w:lang w:eastAsia="en-US"/>
              </w:rPr>
            </w:pPr>
            <w:r w:rsidRPr="00252160">
              <w:rPr>
                <w:rFonts w:eastAsia="Calibri"/>
                <w:b/>
                <w:sz w:val="20"/>
                <w:lang w:eastAsia="en-US"/>
              </w:rPr>
              <w:t>(EM R$)</w:t>
            </w:r>
          </w:p>
        </w:tc>
        <w:tc>
          <w:tcPr>
            <w:tcW w:w="692" w:type="pct"/>
            <w:tcBorders>
              <w:top w:val="single" w:sz="4" w:space="0" w:color="auto"/>
              <w:left w:val="single" w:sz="4" w:space="0" w:color="auto"/>
              <w:bottom w:val="single" w:sz="4" w:space="0" w:color="auto"/>
              <w:right w:val="single" w:sz="4" w:space="0" w:color="auto"/>
            </w:tcBorders>
            <w:shd w:val="clear" w:color="auto" w:fill="B4C6E7"/>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VALOR</w:t>
            </w:r>
          </w:p>
          <w:p w:rsidR="00A3653E" w:rsidRPr="00252160" w:rsidRDefault="00A3653E" w:rsidP="00A3653E">
            <w:pPr>
              <w:jc w:val="center"/>
              <w:rPr>
                <w:rFonts w:eastAsia="Calibri"/>
                <w:b/>
                <w:sz w:val="20"/>
                <w:lang w:eastAsia="en-US"/>
              </w:rPr>
            </w:pPr>
            <w:r w:rsidRPr="00252160">
              <w:rPr>
                <w:rFonts w:eastAsia="Calibri"/>
                <w:b/>
                <w:sz w:val="20"/>
                <w:lang w:eastAsia="en-US"/>
              </w:rPr>
              <w:t>TOTAL</w:t>
            </w:r>
          </w:p>
          <w:p w:rsidR="00A3653E" w:rsidRPr="00252160" w:rsidRDefault="00A3653E" w:rsidP="00A3653E">
            <w:pPr>
              <w:jc w:val="center"/>
              <w:rPr>
                <w:rFonts w:eastAsia="Calibri"/>
                <w:b/>
                <w:sz w:val="20"/>
                <w:lang w:eastAsia="en-US"/>
              </w:rPr>
            </w:pPr>
            <w:r w:rsidRPr="00252160">
              <w:rPr>
                <w:rFonts w:eastAsia="Calibri"/>
                <w:b/>
                <w:sz w:val="20"/>
                <w:lang w:eastAsia="en-US"/>
              </w:rPr>
              <w:t>(EM R$)</w:t>
            </w:r>
          </w:p>
        </w:tc>
      </w:tr>
      <w:tr w:rsidR="00252160" w:rsidRPr="00252160" w:rsidTr="00A3653E">
        <w:trPr>
          <w:trHeight w:val="1571"/>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53E" w:rsidRPr="00252160" w:rsidRDefault="00A3653E" w:rsidP="00A3653E">
            <w:pPr>
              <w:jc w:val="center"/>
              <w:rPr>
                <w:rFonts w:eastAsia="Calibri"/>
                <w:b/>
                <w:sz w:val="20"/>
                <w:lang w:eastAsia="en-US"/>
              </w:rPr>
            </w:pPr>
            <w:r w:rsidRPr="00252160">
              <w:rPr>
                <w:rFonts w:eastAsia="Calibri"/>
                <w:b/>
                <w:sz w:val="20"/>
                <w:lang w:eastAsia="en-US"/>
              </w:rPr>
              <w:t>01</w:t>
            </w:r>
          </w:p>
        </w:tc>
        <w:tc>
          <w:tcPr>
            <w:tcW w:w="1873" w:type="pct"/>
            <w:tcBorders>
              <w:top w:val="single" w:sz="4" w:space="0" w:color="auto"/>
              <w:left w:val="nil"/>
              <w:bottom w:val="single" w:sz="4" w:space="0" w:color="auto"/>
              <w:right w:val="single" w:sz="4" w:space="0" w:color="auto"/>
            </w:tcBorders>
            <w:shd w:val="clear" w:color="auto" w:fill="auto"/>
            <w:vAlign w:val="center"/>
            <w:hideMark/>
          </w:tcPr>
          <w:p w:rsidR="00A3653E" w:rsidRPr="00252160" w:rsidRDefault="00A3653E" w:rsidP="00A3653E">
            <w:pPr>
              <w:jc w:val="center"/>
              <w:rPr>
                <w:rFonts w:eastAsia="Calibri"/>
                <w:sz w:val="20"/>
                <w:lang w:eastAsia="en-US"/>
              </w:rPr>
            </w:pPr>
            <w:r w:rsidRPr="00252160">
              <w:rPr>
                <w:rFonts w:eastAsia="Calibri"/>
                <w:b/>
                <w:sz w:val="20"/>
                <w:u w:val="single"/>
                <w:lang w:eastAsia="en-US"/>
              </w:rPr>
              <w:t xml:space="preserve">Cadeira adulto, </w:t>
            </w:r>
            <w:proofErr w:type="spellStart"/>
            <w:r w:rsidRPr="00252160">
              <w:rPr>
                <w:rFonts w:eastAsia="Calibri"/>
                <w:b/>
                <w:sz w:val="20"/>
                <w:u w:val="single"/>
                <w:lang w:eastAsia="en-US"/>
              </w:rPr>
              <w:t>empilhável</w:t>
            </w:r>
            <w:proofErr w:type="spellEnd"/>
            <w:r w:rsidRPr="00252160">
              <w:rPr>
                <w:rFonts w:eastAsia="Calibri"/>
                <w:b/>
                <w:sz w:val="20"/>
                <w:u w:val="single"/>
                <w:lang w:eastAsia="en-US"/>
              </w:rPr>
              <w:t>, branca</w:t>
            </w:r>
            <w:r w:rsidRPr="00252160">
              <w:rPr>
                <w:rFonts w:eastAsia="Calibri"/>
                <w:sz w:val="20"/>
                <w:lang w:eastAsia="en-US"/>
              </w:rPr>
              <w:t xml:space="preserve">, em polipropileno com certificado INMETRO, que suporte no mínimo </w:t>
            </w:r>
            <w:proofErr w:type="gramStart"/>
            <w:r w:rsidRPr="00252160">
              <w:rPr>
                <w:rFonts w:eastAsia="Calibri"/>
                <w:sz w:val="20"/>
                <w:lang w:eastAsia="en-US"/>
              </w:rPr>
              <w:t>100kg</w:t>
            </w:r>
            <w:proofErr w:type="gramEnd"/>
            <w:r w:rsidRPr="00252160">
              <w:rPr>
                <w:rFonts w:eastAsia="Calibri"/>
                <w:sz w:val="20"/>
                <w:lang w:eastAsia="en-US"/>
              </w:rPr>
              <w:t xml:space="preserve">, com apoio para braços. Peso aproximado 2 kg. Altura aproximada de </w:t>
            </w:r>
            <w:proofErr w:type="gramStart"/>
            <w:r w:rsidRPr="00252160">
              <w:rPr>
                <w:rFonts w:eastAsia="Calibri"/>
                <w:sz w:val="20"/>
                <w:lang w:eastAsia="en-US"/>
              </w:rPr>
              <w:t>70cm</w:t>
            </w:r>
            <w:proofErr w:type="gramEnd"/>
            <w:r w:rsidRPr="00252160">
              <w:rPr>
                <w:rFonts w:eastAsia="Calibri"/>
                <w:sz w:val="20"/>
                <w:lang w:eastAsia="en-US"/>
              </w:rPr>
              <w:t xml:space="preserve">. Largura e Comprimento aprox.. </w:t>
            </w:r>
            <w:proofErr w:type="gramStart"/>
            <w:r w:rsidRPr="00252160">
              <w:rPr>
                <w:rFonts w:eastAsia="Calibri"/>
                <w:sz w:val="20"/>
                <w:lang w:eastAsia="en-US"/>
              </w:rPr>
              <w:t>de</w:t>
            </w:r>
            <w:proofErr w:type="gramEnd"/>
            <w:r w:rsidRPr="00252160">
              <w:rPr>
                <w:rFonts w:eastAsia="Calibri"/>
                <w:sz w:val="20"/>
                <w:lang w:eastAsia="en-US"/>
              </w:rPr>
              <w:t xml:space="preserve"> 50 cm.</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200</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02</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Ventilador de parede</w:t>
            </w:r>
            <w:r w:rsidRPr="00252160">
              <w:rPr>
                <w:rFonts w:eastAsia="Calibri"/>
                <w:sz w:val="20"/>
                <w:lang w:eastAsia="en-US"/>
              </w:rPr>
              <w:t xml:space="preserve"> com</w:t>
            </w:r>
            <w:proofErr w:type="gramStart"/>
            <w:r w:rsidRPr="00252160">
              <w:rPr>
                <w:rFonts w:eastAsia="Calibri"/>
                <w:sz w:val="20"/>
                <w:lang w:eastAsia="en-US"/>
              </w:rPr>
              <w:t xml:space="preserve">  </w:t>
            </w:r>
            <w:proofErr w:type="gramEnd"/>
            <w:r w:rsidRPr="00252160">
              <w:rPr>
                <w:rFonts w:eastAsia="Calibri"/>
                <w:sz w:val="20"/>
                <w:lang w:eastAsia="en-US"/>
              </w:rPr>
              <w:t>6 pás de plástico, bivolt, 50 cm, Motor 200w. Ajuste de inclinação e ajuste de velocidade. Grade de aço.</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72</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03</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Ventilador de mesa</w:t>
            </w:r>
            <w:r w:rsidRPr="00252160">
              <w:rPr>
                <w:rFonts w:eastAsia="Calibri"/>
                <w:sz w:val="20"/>
                <w:lang w:eastAsia="en-US"/>
              </w:rPr>
              <w:t>,</w:t>
            </w:r>
            <w:proofErr w:type="gramStart"/>
            <w:r w:rsidRPr="00252160">
              <w:rPr>
                <w:rFonts w:eastAsia="Calibri"/>
                <w:sz w:val="20"/>
                <w:lang w:eastAsia="en-US"/>
              </w:rPr>
              <w:t xml:space="preserve">  </w:t>
            </w:r>
            <w:proofErr w:type="gramEnd"/>
            <w:r w:rsidRPr="00252160">
              <w:rPr>
                <w:rFonts w:eastAsia="Calibri"/>
                <w:sz w:val="20"/>
                <w:lang w:eastAsia="en-US"/>
              </w:rPr>
              <w:t>40cm, com 3 velocidades, 5 pás, 127v.</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12</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04</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proofErr w:type="gramStart"/>
            <w:r w:rsidRPr="00252160">
              <w:rPr>
                <w:rFonts w:eastAsia="Calibri"/>
                <w:b/>
                <w:sz w:val="20"/>
                <w:u w:val="single"/>
                <w:lang w:eastAsia="en-US"/>
              </w:rPr>
              <w:t>Smart</w:t>
            </w:r>
            <w:proofErr w:type="spellEnd"/>
            <w:r w:rsidRPr="00252160">
              <w:rPr>
                <w:rFonts w:eastAsia="Calibri"/>
                <w:b/>
                <w:sz w:val="20"/>
                <w:u w:val="single"/>
                <w:lang w:eastAsia="en-US"/>
              </w:rPr>
              <w:t xml:space="preserve"> TV, 43”</w:t>
            </w:r>
            <w:proofErr w:type="gramEnd"/>
            <w:r w:rsidRPr="00252160">
              <w:rPr>
                <w:rFonts w:eastAsia="Calibri"/>
                <w:b/>
                <w:sz w:val="20"/>
                <w:u w:val="single"/>
                <w:lang w:eastAsia="en-US"/>
              </w:rPr>
              <w:t>,</w:t>
            </w:r>
            <w:r w:rsidRPr="00252160">
              <w:rPr>
                <w:rFonts w:eastAsia="Calibri"/>
                <w:sz w:val="20"/>
                <w:lang w:eastAsia="en-US"/>
              </w:rPr>
              <w:t xml:space="preserve"> 4K</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17</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05</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Projetor,</w:t>
            </w:r>
            <w:r w:rsidRPr="00252160">
              <w:rPr>
                <w:rFonts w:eastAsia="Calibri"/>
                <w:sz w:val="20"/>
                <w:lang w:eastAsia="en-US"/>
              </w:rPr>
              <w:t xml:space="preserve"> mínimo 3000 lúmens, HDMI, Bivolt, Resolução aproximada de 1024 x </w:t>
            </w:r>
            <w:proofErr w:type="gramStart"/>
            <w:r w:rsidRPr="00252160">
              <w:rPr>
                <w:rFonts w:eastAsia="Calibri"/>
                <w:sz w:val="20"/>
                <w:lang w:eastAsia="en-US"/>
              </w:rPr>
              <w:t>768</w:t>
            </w:r>
            <w:proofErr w:type="gramEnd"/>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10</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06</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Aparelho purificador de água</w:t>
            </w:r>
            <w:r w:rsidRPr="00252160">
              <w:rPr>
                <w:rFonts w:eastAsia="Calibri"/>
                <w:sz w:val="20"/>
                <w:lang w:eastAsia="en-US"/>
              </w:rPr>
              <w:t>, tipo: tripla filtragem, voltagem: bivolt (</w:t>
            </w:r>
            <w:proofErr w:type="gramStart"/>
            <w:r w:rsidRPr="00252160">
              <w:rPr>
                <w:rFonts w:eastAsia="Calibri"/>
                <w:sz w:val="20"/>
                <w:lang w:eastAsia="en-US"/>
              </w:rPr>
              <w:t>110v</w:t>
            </w:r>
            <w:proofErr w:type="gramEnd"/>
            <w:r w:rsidRPr="00252160">
              <w:rPr>
                <w:rFonts w:eastAsia="Calibri"/>
                <w:sz w:val="20"/>
                <w:lang w:eastAsia="en-US"/>
              </w:rPr>
              <w:t xml:space="preserve">/2220v), material gabinete: metálico, capacidade refrigeração: 5,20 L/h, características adicionais: água gelada e água natural, tipo fixação: </w:t>
            </w:r>
            <w:r w:rsidRPr="00252160">
              <w:rPr>
                <w:rFonts w:eastAsia="Calibri"/>
                <w:b/>
                <w:sz w:val="20"/>
                <w:u w:val="single"/>
                <w:lang w:eastAsia="en-US"/>
              </w:rPr>
              <w:t>parede, cor branca.</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05</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07</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Estante de Aço cromado</w:t>
            </w:r>
            <w:r w:rsidRPr="00252160">
              <w:rPr>
                <w:rFonts w:eastAsia="Calibri"/>
                <w:sz w:val="20"/>
                <w:lang w:eastAsia="en-US"/>
              </w:rPr>
              <w:t xml:space="preserve">, </w:t>
            </w:r>
            <w:proofErr w:type="gramStart"/>
            <w:r w:rsidRPr="00252160">
              <w:rPr>
                <w:rFonts w:eastAsia="Calibri"/>
                <w:sz w:val="20"/>
                <w:lang w:eastAsia="en-US"/>
              </w:rPr>
              <w:t>5</w:t>
            </w:r>
            <w:proofErr w:type="gramEnd"/>
            <w:r w:rsidRPr="00252160">
              <w:rPr>
                <w:rFonts w:eastAsia="Calibri"/>
                <w:sz w:val="20"/>
                <w:lang w:eastAsia="en-US"/>
              </w:rPr>
              <w:t xml:space="preserve"> prateleiras, medidas aproximadas: 48x90x170 cm (</w:t>
            </w:r>
            <w:proofErr w:type="spellStart"/>
            <w:r w:rsidRPr="00252160">
              <w:rPr>
                <w:rFonts w:eastAsia="Calibri"/>
                <w:sz w:val="20"/>
                <w:lang w:eastAsia="en-US"/>
              </w:rPr>
              <w:t>PxLxA</w:t>
            </w:r>
            <w:proofErr w:type="spellEnd"/>
            <w:r w:rsidRPr="00252160">
              <w:rPr>
                <w:rFonts w:eastAsia="Calibri"/>
                <w:sz w:val="20"/>
                <w:lang w:eastAsia="en-US"/>
              </w:rPr>
              <w:t>)</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30</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08</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Fogão a gás</w:t>
            </w:r>
            <w:r w:rsidRPr="00252160">
              <w:rPr>
                <w:rFonts w:eastAsia="Calibri"/>
                <w:sz w:val="20"/>
                <w:lang w:eastAsia="en-US"/>
              </w:rPr>
              <w:t xml:space="preserve">, em aço inoxidável, 04 bocas comprimento: 66 cm, largura: 57 cm, </w:t>
            </w:r>
            <w:proofErr w:type="gramStart"/>
            <w:r w:rsidRPr="00252160">
              <w:rPr>
                <w:rFonts w:eastAsia="Calibri"/>
                <w:sz w:val="20"/>
                <w:lang w:eastAsia="en-US"/>
              </w:rPr>
              <w:t>altura:</w:t>
            </w:r>
            <w:proofErr w:type="gramEnd"/>
            <w:r w:rsidRPr="00252160">
              <w:rPr>
                <w:rFonts w:eastAsia="Calibri"/>
                <w:sz w:val="20"/>
                <w:lang w:eastAsia="en-US"/>
              </w:rPr>
              <w:t xml:space="preserve">76 cm, normas técnicas: </w:t>
            </w:r>
            <w:proofErr w:type="spellStart"/>
            <w:r w:rsidRPr="00252160">
              <w:rPr>
                <w:rFonts w:eastAsia="Calibri"/>
                <w:sz w:val="20"/>
                <w:lang w:eastAsia="en-US"/>
              </w:rPr>
              <w:t>abnt</w:t>
            </w:r>
            <w:proofErr w:type="spellEnd"/>
            <w:r w:rsidRPr="00252160">
              <w:rPr>
                <w:rFonts w:eastAsia="Calibri"/>
                <w:sz w:val="20"/>
                <w:lang w:eastAsia="en-US"/>
              </w:rPr>
              <w:t>, características adicionais: acendimento automático, cor branca</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03</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09</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Refrigerador doméstico</w:t>
            </w:r>
            <w:r w:rsidRPr="00252160">
              <w:rPr>
                <w:rFonts w:eastAsia="Calibri"/>
                <w:sz w:val="20"/>
                <w:lang w:eastAsia="en-US"/>
              </w:rPr>
              <w:t xml:space="preserve">, capacidade: 340 l, voltagem: </w:t>
            </w:r>
            <w:proofErr w:type="gramStart"/>
            <w:r w:rsidRPr="00252160">
              <w:rPr>
                <w:rFonts w:eastAsia="Calibri"/>
                <w:sz w:val="20"/>
                <w:lang w:eastAsia="en-US"/>
              </w:rPr>
              <w:t>110v</w:t>
            </w:r>
            <w:proofErr w:type="gramEnd"/>
            <w:r w:rsidRPr="00252160">
              <w:rPr>
                <w:rFonts w:eastAsia="Calibri"/>
                <w:sz w:val="20"/>
                <w:lang w:eastAsia="en-US"/>
              </w:rPr>
              <w:t xml:space="preserve">, características adicionais: </w:t>
            </w:r>
            <w:proofErr w:type="spellStart"/>
            <w:r w:rsidRPr="00252160">
              <w:rPr>
                <w:rFonts w:eastAsia="Calibri"/>
                <w:sz w:val="20"/>
                <w:lang w:eastAsia="en-US"/>
              </w:rPr>
              <w:t>frost</w:t>
            </w:r>
            <w:proofErr w:type="spellEnd"/>
            <w:r w:rsidRPr="00252160">
              <w:rPr>
                <w:rFonts w:eastAsia="Calibri"/>
                <w:sz w:val="20"/>
                <w:lang w:eastAsia="en-US"/>
              </w:rPr>
              <w:t xml:space="preserve"> </w:t>
            </w:r>
            <w:proofErr w:type="spellStart"/>
            <w:r w:rsidRPr="00252160">
              <w:rPr>
                <w:rFonts w:eastAsia="Calibri"/>
                <w:sz w:val="20"/>
                <w:lang w:eastAsia="en-US"/>
              </w:rPr>
              <w:t>free</w:t>
            </w:r>
            <w:proofErr w:type="spellEnd"/>
            <w:r w:rsidRPr="00252160">
              <w:rPr>
                <w:rFonts w:eastAsia="Calibri"/>
                <w:sz w:val="20"/>
                <w:lang w:eastAsia="en-US"/>
              </w:rPr>
              <w:t>, altura:1700 mm, largura:620 mm, profundidade:685 mm, cor: branca</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03</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10</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 xml:space="preserve">Ar Condicionado 10.000 </w:t>
            </w:r>
            <w:proofErr w:type="spellStart"/>
            <w:r w:rsidRPr="00252160">
              <w:rPr>
                <w:rFonts w:eastAsia="Calibri"/>
                <w:b/>
                <w:sz w:val="20"/>
                <w:u w:val="single"/>
                <w:lang w:eastAsia="en-US"/>
              </w:rPr>
              <w:t>Btus</w:t>
            </w:r>
            <w:proofErr w:type="spellEnd"/>
            <w:r w:rsidRPr="00252160">
              <w:rPr>
                <w:rFonts w:eastAsia="Calibri"/>
                <w:sz w:val="20"/>
                <w:lang w:eastAsia="en-US"/>
              </w:rPr>
              <w:t xml:space="preserve">, voltagem </w:t>
            </w:r>
            <w:proofErr w:type="gramStart"/>
            <w:r w:rsidRPr="00252160">
              <w:rPr>
                <w:rFonts w:eastAsia="Calibri"/>
                <w:sz w:val="20"/>
                <w:lang w:eastAsia="en-US"/>
              </w:rPr>
              <w:t>220v</w:t>
            </w:r>
            <w:proofErr w:type="gramEnd"/>
            <w:r w:rsidRPr="00252160">
              <w:rPr>
                <w:rFonts w:eastAsia="Calibri"/>
                <w:sz w:val="20"/>
                <w:lang w:eastAsia="en-US"/>
              </w:rPr>
              <w:t>, Dimensão 51x37x55cm, consumo 20.2 (KW/h) modelo Janela</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06</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cantSplit/>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lastRenderedPageBreak/>
              <w:t>11</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Cadeira de Escritório Secretária Giratória com rodinhas Tecido preto</w:t>
            </w:r>
            <w:r w:rsidRPr="00252160">
              <w:rPr>
                <w:rFonts w:eastAsia="Calibri"/>
                <w:sz w:val="20"/>
                <w:lang w:eastAsia="en-US"/>
              </w:rPr>
              <w:t>, Regulagem do Assento: Altura para cima e para baixo, através de uma Alavanca que aciona o Pistão a gás que faz com que a cadeira regule o assento na posição que o usuário precisa de 0,45 a 0,54 (medidas do chão ao assento). Regulagem do encosto: Fixo deixando o usuário sempre na posição correta. Tem uma durabilidade superior ao do mercado devido sua espuma ser 100% injetável, sua estrela ser de aço com capa de Nylon, e rodízio de nylon.</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18</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12</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Mesa De Escritório, 20×0,60×0,74</w:t>
            </w:r>
            <w:r w:rsidRPr="00252160">
              <w:rPr>
                <w:rFonts w:eastAsia="Calibri"/>
                <w:sz w:val="20"/>
                <w:lang w:eastAsia="en-US"/>
              </w:rPr>
              <w:t xml:space="preserve"> Linha Econômica 15 Mm + 1 gaveteiro fixo com </w:t>
            </w:r>
            <w:proofErr w:type="gramStart"/>
            <w:r w:rsidRPr="00252160">
              <w:rPr>
                <w:rFonts w:eastAsia="Calibri"/>
                <w:sz w:val="20"/>
                <w:lang w:eastAsia="en-US"/>
              </w:rPr>
              <w:t>3</w:t>
            </w:r>
            <w:proofErr w:type="gramEnd"/>
            <w:r w:rsidRPr="00252160">
              <w:rPr>
                <w:rFonts w:eastAsia="Calibri"/>
                <w:sz w:val="20"/>
                <w:lang w:eastAsia="en-US"/>
              </w:rPr>
              <w:t xml:space="preserve"> gavetas, cor azul petróleo.</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09</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13</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Armário de aço com 02 portas</w:t>
            </w:r>
            <w:r w:rsidRPr="00252160">
              <w:rPr>
                <w:rFonts w:eastAsia="Calibri"/>
                <w:sz w:val="20"/>
                <w:lang w:eastAsia="en-US"/>
              </w:rPr>
              <w:t xml:space="preserve">, 05 prateleiras, cor cinza, tamanho: </w:t>
            </w:r>
            <w:proofErr w:type="gramStart"/>
            <w:r w:rsidRPr="00252160">
              <w:rPr>
                <w:rFonts w:eastAsia="Calibri"/>
                <w:sz w:val="20"/>
                <w:lang w:eastAsia="en-US"/>
              </w:rPr>
              <w:t>198cm</w:t>
            </w:r>
            <w:proofErr w:type="gramEnd"/>
            <w:r w:rsidRPr="00252160">
              <w:rPr>
                <w:rFonts w:eastAsia="Calibri"/>
                <w:sz w:val="20"/>
                <w:lang w:eastAsia="en-US"/>
              </w:rPr>
              <w:t xml:space="preserve"> x 120 cm x 47 cm.</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05</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14</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Cadeira secretaria fixa com estofado</w:t>
            </w:r>
            <w:r w:rsidRPr="00252160">
              <w:rPr>
                <w:rFonts w:eastAsia="Calibri"/>
                <w:sz w:val="20"/>
                <w:lang w:eastAsia="en-US"/>
              </w:rPr>
              <w:t xml:space="preserve">, assento e encosto com espuma injetada de aprox. 34 </w:t>
            </w:r>
            <w:proofErr w:type="spellStart"/>
            <w:r w:rsidRPr="00252160">
              <w:rPr>
                <w:rFonts w:eastAsia="Calibri"/>
                <w:sz w:val="20"/>
                <w:lang w:eastAsia="en-US"/>
              </w:rPr>
              <w:t>mm.</w:t>
            </w:r>
            <w:proofErr w:type="spellEnd"/>
            <w:r w:rsidRPr="00252160">
              <w:rPr>
                <w:rFonts w:eastAsia="Calibri"/>
                <w:sz w:val="20"/>
                <w:lang w:eastAsia="en-US"/>
              </w:rPr>
              <w:t xml:space="preserve"> Peso recomendado: 120 kg. Medidas aprox.: Altura: 85 cm/ Altura encosto: 36 cm/ Largura assento: 43 cm/ Profundidade assento: 39 cm/ Peso líq. aproximado do Produto: 4 kg cor </w:t>
            </w:r>
            <w:proofErr w:type="gramStart"/>
            <w:r w:rsidRPr="00252160">
              <w:rPr>
                <w:rFonts w:eastAsia="Calibri"/>
                <w:sz w:val="20"/>
                <w:lang w:eastAsia="en-US"/>
              </w:rPr>
              <w:t>azul</w:t>
            </w:r>
            <w:proofErr w:type="gramEnd"/>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08</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15</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Mesa de escritório no formato em L</w:t>
            </w:r>
            <w:r w:rsidRPr="00252160">
              <w:rPr>
                <w:rFonts w:eastAsia="Calibri"/>
                <w:sz w:val="20"/>
                <w:lang w:eastAsia="en-US"/>
              </w:rPr>
              <w:t xml:space="preserve"> 120x140 com 02 gavetas cor azul petróleo</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01</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16</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 xml:space="preserve">Forno de </w:t>
            </w:r>
            <w:proofErr w:type="spellStart"/>
            <w:r w:rsidRPr="00252160">
              <w:rPr>
                <w:rFonts w:eastAsia="Calibri"/>
                <w:b/>
                <w:sz w:val="20"/>
                <w:u w:val="single"/>
                <w:lang w:eastAsia="en-US"/>
              </w:rPr>
              <w:t>Microondas</w:t>
            </w:r>
            <w:proofErr w:type="spellEnd"/>
            <w:r w:rsidRPr="00252160">
              <w:rPr>
                <w:rFonts w:eastAsia="Calibri"/>
                <w:sz w:val="20"/>
                <w:lang w:eastAsia="en-US"/>
              </w:rPr>
              <w:t xml:space="preserve">, branco, capacidade 34 litros, </w:t>
            </w:r>
            <w:proofErr w:type="gramStart"/>
            <w:r w:rsidRPr="00252160">
              <w:rPr>
                <w:rFonts w:eastAsia="Calibri"/>
                <w:sz w:val="20"/>
                <w:lang w:eastAsia="en-US"/>
              </w:rPr>
              <w:t>110v</w:t>
            </w:r>
            <w:proofErr w:type="gramEnd"/>
            <w:r w:rsidRPr="00252160">
              <w:rPr>
                <w:rFonts w:eastAsia="Calibri"/>
                <w:sz w:val="20"/>
                <w:lang w:eastAsia="en-US"/>
              </w:rPr>
              <w:t xml:space="preserve"> ou Bivolt, 1300W potência</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03</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17</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Cafeteira elétrica</w:t>
            </w:r>
            <w:r w:rsidRPr="00252160">
              <w:rPr>
                <w:rFonts w:eastAsia="Calibri"/>
                <w:sz w:val="20"/>
                <w:lang w:eastAsia="en-US"/>
              </w:rPr>
              <w:t xml:space="preserve">, material: aço inoxidável, capacidade: 30 cafés l, </w:t>
            </w:r>
            <w:proofErr w:type="gramStart"/>
            <w:r w:rsidRPr="00252160">
              <w:rPr>
                <w:rFonts w:eastAsia="Calibri"/>
                <w:sz w:val="20"/>
                <w:lang w:eastAsia="en-US"/>
              </w:rPr>
              <w:t>voltagem:</w:t>
            </w:r>
            <w:proofErr w:type="gramEnd"/>
            <w:r w:rsidRPr="00252160">
              <w:rPr>
                <w:rFonts w:eastAsia="Calibri"/>
                <w:sz w:val="20"/>
                <w:lang w:eastAsia="en-US"/>
              </w:rPr>
              <w:t>110 v, características Adicionais: corta-pingo, potência:1.000 w</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02</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18</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Liquidificador, 1,5L</w:t>
            </w:r>
            <w:r w:rsidRPr="00252160">
              <w:rPr>
                <w:rFonts w:eastAsia="Calibri"/>
                <w:sz w:val="20"/>
                <w:lang w:eastAsia="en-US"/>
              </w:rPr>
              <w:t xml:space="preserve">. </w:t>
            </w:r>
            <w:proofErr w:type="gramStart"/>
            <w:r w:rsidRPr="00252160">
              <w:rPr>
                <w:rFonts w:eastAsia="Calibri"/>
                <w:sz w:val="20"/>
                <w:lang w:eastAsia="en-US"/>
              </w:rPr>
              <w:t>potência</w:t>
            </w:r>
            <w:proofErr w:type="gramEnd"/>
            <w:r w:rsidRPr="00252160">
              <w:rPr>
                <w:rFonts w:eastAsia="Calibri"/>
                <w:sz w:val="20"/>
                <w:lang w:eastAsia="en-US"/>
              </w:rPr>
              <w:t xml:space="preserve"> 350W, voltagem 110V, Velocidades com pulsar e copo transparente, cor branca</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02</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19</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Ventilador, tipo coluna</w:t>
            </w:r>
            <w:r w:rsidRPr="00252160">
              <w:rPr>
                <w:rFonts w:eastAsia="Calibri"/>
                <w:sz w:val="20"/>
                <w:lang w:eastAsia="en-US"/>
              </w:rPr>
              <w:t xml:space="preserve">, </w:t>
            </w:r>
            <w:proofErr w:type="gramStart"/>
            <w:r w:rsidRPr="00252160">
              <w:rPr>
                <w:rFonts w:eastAsia="Calibri"/>
                <w:sz w:val="20"/>
                <w:lang w:eastAsia="en-US"/>
              </w:rPr>
              <w:t>8</w:t>
            </w:r>
            <w:proofErr w:type="gramEnd"/>
            <w:r w:rsidRPr="00252160">
              <w:rPr>
                <w:rFonts w:eastAsia="Calibri"/>
                <w:sz w:val="20"/>
                <w:lang w:eastAsia="en-US"/>
              </w:rPr>
              <w:t xml:space="preserve"> pás de 1500W, 110V, cor preta.</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03</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20</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val="en-US" w:eastAsia="en-US"/>
              </w:rPr>
            </w:pPr>
            <w:proofErr w:type="spellStart"/>
            <w:r w:rsidRPr="00252160">
              <w:rPr>
                <w:rFonts w:eastAsia="Calibri"/>
                <w:b/>
                <w:sz w:val="20"/>
                <w:u w:val="single"/>
                <w:lang w:val="en-US" w:eastAsia="en-US"/>
              </w:rPr>
              <w:t>Televisor</w:t>
            </w:r>
            <w:proofErr w:type="spellEnd"/>
            <w:r w:rsidRPr="00252160">
              <w:rPr>
                <w:rFonts w:eastAsia="Calibri"/>
                <w:b/>
                <w:sz w:val="20"/>
                <w:u w:val="single"/>
                <w:lang w:val="en-US" w:eastAsia="en-US"/>
              </w:rPr>
              <w:t>, 32 Pol</w:t>
            </w:r>
            <w:r w:rsidRPr="00252160">
              <w:rPr>
                <w:rFonts w:eastAsia="Calibri"/>
                <w:sz w:val="20"/>
                <w:lang w:val="en-US" w:eastAsia="en-US"/>
              </w:rPr>
              <w:t xml:space="preserve">, </w:t>
            </w:r>
            <w:proofErr w:type="spellStart"/>
            <w:r w:rsidRPr="00252160">
              <w:rPr>
                <w:rFonts w:eastAsia="Calibri"/>
                <w:sz w:val="20"/>
                <w:lang w:val="en-US" w:eastAsia="en-US"/>
              </w:rPr>
              <w:t>Bivolt</w:t>
            </w:r>
            <w:proofErr w:type="spellEnd"/>
            <w:r w:rsidRPr="00252160">
              <w:rPr>
                <w:rFonts w:eastAsia="Calibri"/>
                <w:sz w:val="20"/>
                <w:lang w:val="en-US" w:eastAsia="en-US"/>
              </w:rPr>
              <w:t xml:space="preserve">, Smart TV, Full HD, </w:t>
            </w:r>
            <w:proofErr w:type="spellStart"/>
            <w:r w:rsidRPr="00252160">
              <w:rPr>
                <w:rFonts w:eastAsia="Calibri"/>
                <w:sz w:val="20"/>
                <w:lang w:val="en-US" w:eastAsia="en-US"/>
              </w:rPr>
              <w:t>entrada</w:t>
            </w:r>
            <w:proofErr w:type="spellEnd"/>
            <w:r w:rsidRPr="00252160">
              <w:rPr>
                <w:rFonts w:eastAsia="Calibri"/>
                <w:sz w:val="20"/>
                <w:lang w:val="en-US" w:eastAsia="en-US"/>
              </w:rPr>
              <w:t xml:space="preserve"> HDMI/USB, </w:t>
            </w:r>
            <w:proofErr w:type="spellStart"/>
            <w:r w:rsidRPr="00252160">
              <w:rPr>
                <w:rFonts w:eastAsia="Calibri"/>
                <w:sz w:val="20"/>
                <w:lang w:val="en-US" w:eastAsia="en-US"/>
              </w:rPr>
              <w:t>conversor</w:t>
            </w:r>
            <w:proofErr w:type="spellEnd"/>
            <w:r w:rsidRPr="00252160">
              <w:rPr>
                <w:rFonts w:eastAsia="Calibri"/>
                <w:sz w:val="20"/>
                <w:lang w:val="en-US" w:eastAsia="en-US"/>
              </w:rPr>
              <w:t xml:space="preserve"> DI, Led, </w:t>
            </w:r>
            <w:proofErr w:type="spellStart"/>
            <w:r w:rsidRPr="00252160">
              <w:rPr>
                <w:rFonts w:eastAsia="Calibri"/>
                <w:sz w:val="20"/>
                <w:lang w:val="en-US" w:eastAsia="en-US"/>
              </w:rPr>
              <w:t>controle</w:t>
            </w:r>
            <w:proofErr w:type="spellEnd"/>
            <w:r w:rsidRPr="00252160">
              <w:rPr>
                <w:rFonts w:eastAsia="Calibri"/>
                <w:sz w:val="20"/>
                <w:lang w:val="en-US" w:eastAsia="en-US"/>
              </w:rPr>
              <w:t xml:space="preserve"> </w:t>
            </w:r>
            <w:proofErr w:type="spellStart"/>
            <w:r w:rsidRPr="00252160">
              <w:rPr>
                <w:rFonts w:eastAsia="Calibri"/>
                <w:sz w:val="20"/>
                <w:lang w:val="en-US" w:eastAsia="en-US"/>
              </w:rPr>
              <w:t>remoto</w:t>
            </w:r>
            <w:proofErr w:type="spellEnd"/>
            <w:r w:rsidRPr="00252160">
              <w:rPr>
                <w:rFonts w:eastAsia="Calibri"/>
                <w:sz w:val="20"/>
                <w:lang w:val="en-US" w:eastAsia="en-US"/>
              </w:rPr>
              <w:t>.</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01</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cantSplit/>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21</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Armário de cozinha</w:t>
            </w:r>
            <w:r w:rsidRPr="00252160">
              <w:rPr>
                <w:rFonts w:eastAsia="Calibri"/>
                <w:sz w:val="20"/>
                <w:lang w:eastAsia="en-US"/>
              </w:rPr>
              <w:t xml:space="preserve">, em aço, </w:t>
            </w:r>
            <w:r w:rsidRPr="00252160">
              <w:rPr>
                <w:rFonts w:eastAsia="Calibri"/>
                <w:b/>
                <w:sz w:val="20"/>
                <w:u w:val="single"/>
                <w:lang w:eastAsia="en-US"/>
              </w:rPr>
              <w:t>com pés</w:t>
            </w:r>
            <w:r w:rsidRPr="00252160">
              <w:rPr>
                <w:rFonts w:eastAsia="Calibri"/>
                <w:sz w:val="20"/>
                <w:lang w:eastAsia="en-US"/>
              </w:rPr>
              <w:t>, 03 portas, prateleira, 03 gavetas, 120 x 0,50 x 0,60, cor branca.</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01</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22</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Armário de Cozinha</w:t>
            </w:r>
            <w:r w:rsidRPr="00252160">
              <w:rPr>
                <w:rFonts w:eastAsia="Calibri"/>
                <w:sz w:val="20"/>
                <w:lang w:eastAsia="en-US"/>
              </w:rPr>
              <w:t xml:space="preserve">, em aço, </w:t>
            </w:r>
            <w:r w:rsidRPr="00252160">
              <w:rPr>
                <w:rFonts w:eastAsia="Calibri"/>
                <w:b/>
                <w:sz w:val="20"/>
                <w:u w:val="single"/>
                <w:lang w:eastAsia="en-US"/>
              </w:rPr>
              <w:t>de parede</w:t>
            </w:r>
            <w:r w:rsidRPr="00252160">
              <w:rPr>
                <w:rFonts w:eastAsia="Calibri"/>
                <w:sz w:val="20"/>
                <w:lang w:eastAsia="en-US"/>
              </w:rPr>
              <w:t>, 03 portas, prateleira, 1,20 X 0,40 x 0,60, cor branca.</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01</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23</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Jogo de sofá</w:t>
            </w:r>
            <w:r w:rsidRPr="00252160">
              <w:rPr>
                <w:rFonts w:eastAsia="Calibri"/>
                <w:sz w:val="20"/>
                <w:lang w:eastAsia="en-US"/>
              </w:rPr>
              <w:t>, tecido napa/</w:t>
            </w:r>
            <w:proofErr w:type="spellStart"/>
            <w:r w:rsidRPr="00252160">
              <w:rPr>
                <w:rFonts w:eastAsia="Calibri"/>
                <w:sz w:val="20"/>
                <w:lang w:eastAsia="en-US"/>
              </w:rPr>
              <w:t>curvim</w:t>
            </w:r>
            <w:proofErr w:type="spellEnd"/>
            <w:r w:rsidRPr="00252160">
              <w:rPr>
                <w:rFonts w:eastAsia="Calibri"/>
                <w:sz w:val="20"/>
                <w:lang w:eastAsia="en-US"/>
              </w:rPr>
              <w:t xml:space="preserve">, </w:t>
            </w:r>
            <w:proofErr w:type="gramStart"/>
            <w:r w:rsidRPr="00252160">
              <w:rPr>
                <w:rFonts w:eastAsia="Calibri"/>
                <w:sz w:val="20"/>
                <w:lang w:eastAsia="en-US"/>
              </w:rPr>
              <w:t>2</w:t>
            </w:r>
            <w:proofErr w:type="gramEnd"/>
            <w:r w:rsidRPr="00252160">
              <w:rPr>
                <w:rFonts w:eastAsia="Calibri"/>
                <w:sz w:val="20"/>
                <w:lang w:eastAsia="en-US"/>
              </w:rPr>
              <w:t xml:space="preserve"> e 3 lugares.</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01</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24</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val="en-US" w:eastAsia="en-US"/>
              </w:rPr>
            </w:pPr>
            <w:r w:rsidRPr="00252160">
              <w:rPr>
                <w:rFonts w:eastAsia="Calibri"/>
                <w:b/>
                <w:sz w:val="20"/>
                <w:u w:val="single"/>
                <w:lang w:eastAsia="en-US"/>
              </w:rPr>
              <w:t xml:space="preserve">Roupeiro em aço </w:t>
            </w:r>
            <w:proofErr w:type="gramStart"/>
            <w:r w:rsidRPr="00252160">
              <w:rPr>
                <w:rFonts w:eastAsia="Calibri"/>
                <w:b/>
                <w:sz w:val="20"/>
                <w:u w:val="single"/>
                <w:lang w:eastAsia="en-US"/>
              </w:rPr>
              <w:t>8</w:t>
            </w:r>
            <w:proofErr w:type="gramEnd"/>
            <w:r w:rsidRPr="00252160">
              <w:rPr>
                <w:rFonts w:eastAsia="Calibri"/>
                <w:b/>
                <w:sz w:val="20"/>
                <w:u w:val="single"/>
                <w:lang w:eastAsia="en-US"/>
              </w:rPr>
              <w:t xml:space="preserve"> portas</w:t>
            </w:r>
            <w:r w:rsidRPr="00252160">
              <w:rPr>
                <w:rFonts w:eastAsia="Calibri"/>
                <w:sz w:val="20"/>
                <w:lang w:eastAsia="en-US"/>
              </w:rPr>
              <w:t xml:space="preserve">, com prateleira interna, 1970A x 1250L x 400P. </w:t>
            </w:r>
            <w:proofErr w:type="spellStart"/>
            <w:r w:rsidRPr="00252160">
              <w:rPr>
                <w:rFonts w:eastAsia="Calibri"/>
                <w:sz w:val="20"/>
                <w:lang w:val="en-US" w:eastAsia="en-US"/>
              </w:rPr>
              <w:t>Cor</w:t>
            </w:r>
            <w:proofErr w:type="spellEnd"/>
            <w:r w:rsidRPr="00252160">
              <w:rPr>
                <w:rFonts w:eastAsia="Calibri"/>
                <w:sz w:val="20"/>
                <w:lang w:val="en-US" w:eastAsia="en-US"/>
              </w:rPr>
              <w:t xml:space="preserve">: </w:t>
            </w:r>
            <w:proofErr w:type="spellStart"/>
            <w:r w:rsidRPr="00252160">
              <w:rPr>
                <w:rFonts w:eastAsia="Calibri"/>
                <w:sz w:val="20"/>
                <w:lang w:val="en-US" w:eastAsia="en-US"/>
              </w:rPr>
              <w:t>Cinza</w:t>
            </w:r>
            <w:proofErr w:type="spellEnd"/>
            <w:r w:rsidRPr="00252160">
              <w:rPr>
                <w:rFonts w:eastAsia="Calibri"/>
                <w:sz w:val="20"/>
                <w:lang w:val="en-US" w:eastAsia="en-US"/>
              </w:rPr>
              <w:t>. Chapa 26</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04</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25</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Cama conjugada (tipo beliche)</w:t>
            </w:r>
            <w:r w:rsidRPr="00252160">
              <w:rPr>
                <w:rFonts w:eastAsia="Calibri"/>
                <w:sz w:val="20"/>
                <w:lang w:eastAsia="en-US"/>
              </w:rPr>
              <w:t xml:space="preserve">, madeira com </w:t>
            </w:r>
            <w:proofErr w:type="gramStart"/>
            <w:r w:rsidRPr="00252160">
              <w:rPr>
                <w:rFonts w:eastAsia="Calibri"/>
                <w:sz w:val="20"/>
                <w:lang w:eastAsia="en-US"/>
              </w:rPr>
              <w:t>2</w:t>
            </w:r>
            <w:proofErr w:type="gramEnd"/>
            <w:r w:rsidRPr="00252160">
              <w:rPr>
                <w:rFonts w:eastAsia="Calibri"/>
                <w:sz w:val="20"/>
                <w:lang w:eastAsia="en-US"/>
              </w:rPr>
              <w:t xml:space="preserve"> leitos, acabamento envernizado, 1,90 x 0,90, com escada lateral</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07</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26</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Colchão solteiro</w:t>
            </w:r>
            <w:r w:rsidRPr="00252160">
              <w:rPr>
                <w:rFonts w:eastAsia="Calibri"/>
                <w:sz w:val="20"/>
                <w:lang w:eastAsia="en-US"/>
              </w:rPr>
              <w:t xml:space="preserve">, D33 de espuma, 1,88 x 0,88 tecido 100% </w:t>
            </w:r>
            <w:proofErr w:type="gramStart"/>
            <w:r w:rsidRPr="00252160">
              <w:rPr>
                <w:rFonts w:eastAsia="Calibri"/>
                <w:sz w:val="20"/>
                <w:lang w:eastAsia="en-US"/>
              </w:rPr>
              <w:t>algodão</w:t>
            </w:r>
            <w:proofErr w:type="gramEnd"/>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10</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lastRenderedPageBreak/>
              <w:t>27</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Armário Multiuso</w:t>
            </w:r>
            <w:r w:rsidRPr="00252160">
              <w:rPr>
                <w:rFonts w:eastAsia="Calibri"/>
                <w:sz w:val="20"/>
                <w:lang w:eastAsia="en-US"/>
              </w:rPr>
              <w:t xml:space="preserve">, 03 prateleiras, 02 portas, 170 x 75 x 32 de </w:t>
            </w:r>
            <w:proofErr w:type="gramStart"/>
            <w:r w:rsidRPr="00252160">
              <w:rPr>
                <w:rFonts w:eastAsia="Calibri"/>
                <w:sz w:val="20"/>
                <w:lang w:eastAsia="en-US"/>
              </w:rPr>
              <w:t>MDP</w:t>
            </w:r>
            <w:proofErr w:type="gramEnd"/>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01</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28</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Mesa de cozinha</w:t>
            </w:r>
            <w:r w:rsidRPr="00252160">
              <w:rPr>
                <w:rFonts w:eastAsia="Calibri"/>
                <w:sz w:val="20"/>
                <w:lang w:eastAsia="en-US"/>
              </w:rPr>
              <w:t xml:space="preserve">, Estrutura aço carbono, pintura epóxi com tinta poliéster, tampo de granito na cor Ocre, </w:t>
            </w:r>
            <w:r w:rsidRPr="00252160">
              <w:rPr>
                <w:rFonts w:eastAsia="Calibri"/>
                <w:b/>
                <w:sz w:val="20"/>
                <w:u w:val="single"/>
                <w:lang w:eastAsia="en-US"/>
              </w:rPr>
              <w:t>com 08 cadeiras</w:t>
            </w:r>
            <w:r w:rsidRPr="00252160">
              <w:rPr>
                <w:rFonts w:eastAsia="Calibri"/>
                <w:sz w:val="20"/>
                <w:lang w:eastAsia="en-US"/>
              </w:rPr>
              <w:t xml:space="preserve"> com acento estofado com espuma </w:t>
            </w:r>
            <w:proofErr w:type="gramStart"/>
            <w:r w:rsidRPr="00252160">
              <w:rPr>
                <w:rFonts w:eastAsia="Calibri"/>
                <w:sz w:val="20"/>
                <w:lang w:eastAsia="en-US"/>
              </w:rPr>
              <w:t>D-12</w:t>
            </w:r>
            <w:proofErr w:type="gramEnd"/>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01</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r w:rsidR="00252160" w:rsidRPr="00252160" w:rsidTr="00A3653E">
        <w:trPr>
          <w:trHeight w:val="30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653E" w:rsidRPr="00252160" w:rsidRDefault="00A3653E" w:rsidP="00A3653E">
            <w:pPr>
              <w:jc w:val="center"/>
              <w:rPr>
                <w:rFonts w:eastAsia="Calibri"/>
                <w:b/>
                <w:sz w:val="20"/>
                <w:lang w:eastAsia="en-US"/>
              </w:rPr>
            </w:pPr>
            <w:r w:rsidRPr="00252160">
              <w:rPr>
                <w:rFonts w:eastAsia="Calibri"/>
                <w:b/>
                <w:sz w:val="20"/>
                <w:lang w:eastAsia="en-US"/>
              </w:rPr>
              <w:t>29</w:t>
            </w:r>
          </w:p>
        </w:tc>
        <w:tc>
          <w:tcPr>
            <w:tcW w:w="1873" w:type="pct"/>
            <w:tcBorders>
              <w:top w:val="single" w:sz="4" w:space="0" w:color="auto"/>
              <w:left w:val="nil"/>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r w:rsidRPr="00252160">
              <w:rPr>
                <w:rFonts w:eastAsia="Calibri"/>
                <w:b/>
                <w:sz w:val="20"/>
                <w:u w:val="single"/>
                <w:lang w:eastAsia="en-US"/>
              </w:rPr>
              <w:t>Mesa de cozinha</w:t>
            </w:r>
            <w:r w:rsidRPr="00252160">
              <w:rPr>
                <w:rFonts w:eastAsia="Calibri"/>
                <w:sz w:val="20"/>
                <w:lang w:eastAsia="en-US"/>
              </w:rPr>
              <w:t xml:space="preserve">, Estrutura aço carbono, pintura epóxi com tinta poliéster, tampo de granito na cor Ocre, </w:t>
            </w:r>
            <w:r w:rsidRPr="00252160">
              <w:rPr>
                <w:rFonts w:eastAsia="Calibri"/>
                <w:b/>
                <w:sz w:val="20"/>
                <w:u w:val="single"/>
                <w:lang w:eastAsia="en-US"/>
              </w:rPr>
              <w:t>com 04 cadeiras</w:t>
            </w:r>
            <w:r w:rsidRPr="00252160">
              <w:rPr>
                <w:rFonts w:eastAsia="Calibri"/>
                <w:sz w:val="20"/>
                <w:lang w:eastAsia="en-US"/>
              </w:rPr>
              <w:t xml:space="preserve"> com acento estofado com espuma </w:t>
            </w:r>
            <w:proofErr w:type="gramStart"/>
            <w:r w:rsidRPr="00252160">
              <w:rPr>
                <w:rFonts w:eastAsia="Calibri"/>
                <w:sz w:val="20"/>
                <w:lang w:eastAsia="en-US"/>
              </w:rPr>
              <w:t>D-12</w:t>
            </w:r>
            <w:proofErr w:type="gramEnd"/>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A3653E" w:rsidRPr="00252160" w:rsidRDefault="00A3653E" w:rsidP="00A3653E">
            <w:pPr>
              <w:jc w:val="center"/>
              <w:rPr>
                <w:rFonts w:eastAsia="Calibri"/>
                <w:sz w:val="20"/>
                <w:lang w:eastAsia="en-US"/>
              </w:rPr>
            </w:pPr>
            <w:proofErr w:type="spellStart"/>
            <w:r w:rsidRPr="00252160">
              <w:rPr>
                <w:rFonts w:eastAsia="Calibri"/>
                <w:sz w:val="20"/>
                <w:lang w:eastAsia="en-US"/>
              </w:rPr>
              <w:t>Und</w:t>
            </w:r>
            <w:proofErr w:type="spellEnd"/>
            <w:r w:rsidRPr="00252160">
              <w:rPr>
                <w:rFonts w:eastAsia="Calibri"/>
                <w:sz w:val="20"/>
                <w:lang w:eastAsia="en-US"/>
              </w:rPr>
              <w:t>.</w:t>
            </w:r>
          </w:p>
        </w:tc>
        <w:tc>
          <w:tcPr>
            <w:tcW w:w="415" w:type="pct"/>
            <w:tcBorders>
              <w:top w:val="single" w:sz="4" w:space="0" w:color="auto"/>
              <w:left w:val="nil"/>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r w:rsidRPr="00252160">
              <w:rPr>
                <w:rFonts w:eastAsia="Calibri"/>
                <w:sz w:val="20"/>
                <w:lang w:eastAsia="en-US"/>
              </w:rPr>
              <w:t>01</w:t>
            </w: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4"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c>
          <w:tcPr>
            <w:tcW w:w="692" w:type="pct"/>
            <w:tcBorders>
              <w:top w:val="single" w:sz="4" w:space="0" w:color="auto"/>
              <w:left w:val="single" w:sz="4" w:space="0" w:color="auto"/>
              <w:bottom w:val="single" w:sz="4" w:space="0" w:color="auto"/>
              <w:right w:val="single" w:sz="4" w:space="0" w:color="auto"/>
            </w:tcBorders>
            <w:vAlign w:val="center"/>
          </w:tcPr>
          <w:p w:rsidR="00A3653E" w:rsidRPr="00252160" w:rsidRDefault="00A3653E" w:rsidP="00A3653E">
            <w:pPr>
              <w:jc w:val="center"/>
              <w:rPr>
                <w:rFonts w:eastAsia="Calibri"/>
                <w:sz w:val="20"/>
                <w:lang w:eastAsia="en-US"/>
              </w:rPr>
            </w:pPr>
          </w:p>
        </w:tc>
      </w:tr>
    </w:tbl>
    <w:p w:rsidR="00DE3890" w:rsidRPr="00252160" w:rsidRDefault="00DE3890" w:rsidP="00DE3890">
      <w:pPr>
        <w:spacing w:before="120" w:after="240"/>
        <w:jc w:val="both"/>
        <w:rPr>
          <w:b/>
          <w:sz w:val="20"/>
          <w:szCs w:val="22"/>
        </w:rPr>
      </w:pPr>
      <w:r w:rsidRPr="00252160">
        <w:rPr>
          <w:b/>
          <w:sz w:val="20"/>
          <w:szCs w:val="22"/>
        </w:rPr>
        <w:t>Declaro para os devidos fins que nos valores propostos são exequíveis e estão inclusos todos os custos operacionais, encargos previdenciários, trabalhistas, tributários, comerciais e quaisquer outros que incidam direta ou indiretamente na contratação.</w:t>
      </w:r>
    </w:p>
    <w:p w:rsidR="00DE3890" w:rsidRPr="00252160" w:rsidRDefault="00DE3890" w:rsidP="00DE3890">
      <w:pPr>
        <w:rPr>
          <w:sz w:val="20"/>
          <w:szCs w:val="22"/>
          <w:u w:val="single"/>
        </w:rPr>
      </w:pPr>
      <w:r w:rsidRPr="00252160">
        <w:rPr>
          <w:b/>
          <w:sz w:val="20"/>
          <w:szCs w:val="22"/>
          <w:u w:val="single"/>
        </w:rPr>
        <w:t xml:space="preserve">Validade da Proposta: </w:t>
      </w:r>
      <w:r w:rsidRPr="00252160">
        <w:rPr>
          <w:sz w:val="20"/>
          <w:szCs w:val="22"/>
          <w:u w:val="single"/>
        </w:rPr>
        <w:t>60 dias</w:t>
      </w:r>
    </w:p>
    <w:p w:rsidR="00DE3890" w:rsidRPr="00252160" w:rsidRDefault="00DE3890" w:rsidP="00DE3890">
      <w:pPr>
        <w:rPr>
          <w:b/>
          <w:sz w:val="20"/>
          <w:szCs w:val="22"/>
        </w:rPr>
      </w:pPr>
      <w:r w:rsidRPr="00252160">
        <w:rPr>
          <w:b/>
          <w:sz w:val="20"/>
          <w:szCs w:val="22"/>
        </w:rPr>
        <w:t>___________________________________________________________</w:t>
      </w:r>
    </w:p>
    <w:p w:rsidR="00DE3890" w:rsidRPr="00252160" w:rsidRDefault="00DE3890" w:rsidP="00DE3890">
      <w:pPr>
        <w:jc w:val="both"/>
        <w:rPr>
          <w:sz w:val="20"/>
          <w:szCs w:val="22"/>
        </w:rPr>
      </w:pPr>
      <w:r w:rsidRPr="00252160">
        <w:rPr>
          <w:sz w:val="20"/>
          <w:szCs w:val="22"/>
        </w:rPr>
        <w:t>Esta proposta deverá ser preenchida e enviada à PREFEITURA MUNICIPAL DE BOM JARDIM, devidamente assinada por responsável da firma informante, em envelope lacrado.</w:t>
      </w:r>
    </w:p>
    <w:p w:rsidR="00DE3890" w:rsidRPr="00252160" w:rsidRDefault="00DE3890" w:rsidP="00DE3890">
      <w:pPr>
        <w:jc w:val="both"/>
        <w:rPr>
          <w:sz w:val="20"/>
          <w:szCs w:val="22"/>
        </w:rPr>
      </w:pPr>
    </w:p>
    <w:p w:rsidR="00DE3890" w:rsidRPr="00252160" w:rsidRDefault="00DE3890" w:rsidP="00DE3890">
      <w:pPr>
        <w:jc w:val="both"/>
        <w:rPr>
          <w:sz w:val="20"/>
          <w:szCs w:val="22"/>
        </w:rPr>
      </w:pPr>
      <w:proofErr w:type="gramStart"/>
      <w:r w:rsidRPr="00252160">
        <w:rPr>
          <w:sz w:val="20"/>
          <w:szCs w:val="22"/>
        </w:rPr>
        <w:t>BANCO :</w:t>
      </w:r>
      <w:proofErr w:type="gramEnd"/>
      <w:r w:rsidRPr="00252160">
        <w:rPr>
          <w:sz w:val="20"/>
          <w:szCs w:val="22"/>
        </w:rPr>
        <w:t xml:space="preserve"> ________________________</w:t>
      </w:r>
    </w:p>
    <w:p w:rsidR="00DE3890" w:rsidRPr="00252160" w:rsidRDefault="00DE3890" w:rsidP="00DE3890">
      <w:pPr>
        <w:jc w:val="both"/>
        <w:rPr>
          <w:sz w:val="20"/>
          <w:szCs w:val="22"/>
        </w:rPr>
      </w:pPr>
      <w:r w:rsidRPr="00252160">
        <w:rPr>
          <w:sz w:val="20"/>
          <w:szCs w:val="22"/>
        </w:rPr>
        <w:t>AGÊNCIA:_______________________</w:t>
      </w:r>
    </w:p>
    <w:p w:rsidR="00DE3890" w:rsidRPr="00252160" w:rsidRDefault="00DE3890" w:rsidP="00DE3890">
      <w:pPr>
        <w:jc w:val="both"/>
        <w:rPr>
          <w:sz w:val="20"/>
          <w:szCs w:val="22"/>
        </w:rPr>
      </w:pPr>
      <w:r w:rsidRPr="00252160">
        <w:rPr>
          <w:sz w:val="20"/>
          <w:szCs w:val="22"/>
        </w:rPr>
        <w:t>CONTA:_________________________</w:t>
      </w:r>
    </w:p>
    <w:p w:rsidR="00DE3890" w:rsidRPr="00252160" w:rsidRDefault="00DE3890" w:rsidP="00DE3890">
      <w:pPr>
        <w:jc w:val="both"/>
        <w:rPr>
          <w:sz w:val="20"/>
          <w:szCs w:val="22"/>
        </w:rPr>
      </w:pPr>
      <w:r w:rsidRPr="00252160">
        <w:rPr>
          <w:sz w:val="20"/>
          <w:szCs w:val="22"/>
        </w:rPr>
        <w:t>OPERAÇÃO:_____________________</w:t>
      </w:r>
    </w:p>
    <w:p w:rsidR="00DE3890" w:rsidRPr="00252160" w:rsidRDefault="00DE3890" w:rsidP="00DE3890">
      <w:pPr>
        <w:jc w:val="both"/>
        <w:rPr>
          <w:sz w:val="20"/>
          <w:szCs w:val="22"/>
        </w:rPr>
      </w:pPr>
    </w:p>
    <w:p w:rsidR="00DE3890" w:rsidRPr="00252160" w:rsidRDefault="00DE3890" w:rsidP="00DE3890">
      <w:pPr>
        <w:jc w:val="center"/>
        <w:rPr>
          <w:sz w:val="20"/>
          <w:szCs w:val="22"/>
        </w:rPr>
      </w:pPr>
    </w:p>
    <w:p w:rsidR="00DE3890" w:rsidRPr="00252160" w:rsidRDefault="00DE3890" w:rsidP="00DE3890">
      <w:pPr>
        <w:jc w:val="center"/>
        <w:rPr>
          <w:sz w:val="20"/>
          <w:szCs w:val="22"/>
        </w:rPr>
      </w:pPr>
      <w:r w:rsidRPr="00252160">
        <w:rPr>
          <w:sz w:val="20"/>
          <w:szCs w:val="22"/>
        </w:rPr>
        <w:t xml:space="preserve">Bom Jardim/RJ, ______ de ___________________ </w:t>
      </w:r>
      <w:proofErr w:type="spellStart"/>
      <w:r w:rsidRPr="00252160">
        <w:rPr>
          <w:sz w:val="20"/>
          <w:szCs w:val="22"/>
        </w:rPr>
        <w:t>de</w:t>
      </w:r>
      <w:proofErr w:type="spellEnd"/>
      <w:r w:rsidRPr="00252160">
        <w:rPr>
          <w:sz w:val="20"/>
          <w:szCs w:val="22"/>
        </w:rPr>
        <w:t xml:space="preserve"> 2022.</w:t>
      </w:r>
    </w:p>
    <w:p w:rsidR="00DE3890" w:rsidRPr="00252160" w:rsidRDefault="00DE3890" w:rsidP="00DE3890">
      <w:pPr>
        <w:jc w:val="center"/>
        <w:rPr>
          <w:sz w:val="20"/>
          <w:szCs w:val="22"/>
        </w:rPr>
      </w:pPr>
    </w:p>
    <w:p w:rsidR="00DE3890" w:rsidRPr="00252160" w:rsidRDefault="00DE3890" w:rsidP="00DE3890">
      <w:pPr>
        <w:jc w:val="center"/>
        <w:rPr>
          <w:sz w:val="20"/>
          <w:szCs w:val="22"/>
        </w:rPr>
      </w:pPr>
    </w:p>
    <w:p w:rsidR="00DE3890" w:rsidRPr="00252160" w:rsidRDefault="00DE3890" w:rsidP="00DE3890">
      <w:pPr>
        <w:jc w:val="center"/>
        <w:rPr>
          <w:sz w:val="20"/>
          <w:szCs w:val="22"/>
        </w:rPr>
      </w:pPr>
    </w:p>
    <w:p w:rsidR="00DE3890" w:rsidRPr="00252160" w:rsidRDefault="00DE3890" w:rsidP="00DE3890">
      <w:pPr>
        <w:jc w:val="center"/>
        <w:rPr>
          <w:sz w:val="20"/>
          <w:szCs w:val="22"/>
        </w:rPr>
      </w:pPr>
    </w:p>
    <w:p w:rsidR="00DE3890" w:rsidRPr="00252160" w:rsidRDefault="00DE3890" w:rsidP="00DE3890">
      <w:pPr>
        <w:jc w:val="center"/>
        <w:rPr>
          <w:sz w:val="20"/>
          <w:szCs w:val="22"/>
        </w:rPr>
      </w:pPr>
      <w:r w:rsidRPr="00252160">
        <w:rPr>
          <w:sz w:val="20"/>
          <w:szCs w:val="22"/>
        </w:rPr>
        <w:t>__________________________________________</w:t>
      </w:r>
    </w:p>
    <w:p w:rsidR="00DE3890" w:rsidRPr="00252160" w:rsidRDefault="00DE3890" w:rsidP="00DE3890">
      <w:pPr>
        <w:jc w:val="center"/>
        <w:rPr>
          <w:sz w:val="20"/>
          <w:szCs w:val="22"/>
        </w:rPr>
      </w:pPr>
      <w:r w:rsidRPr="00252160">
        <w:rPr>
          <w:sz w:val="20"/>
          <w:szCs w:val="22"/>
        </w:rPr>
        <w:t>Carimbo do CNPJ e assinatura do proponente</w:t>
      </w: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DE3890" w:rsidRPr="00252160" w:rsidRDefault="00DE3890" w:rsidP="00DE3890">
      <w:pPr>
        <w:spacing w:after="120"/>
        <w:jc w:val="center"/>
        <w:rPr>
          <w:b/>
          <w:bCs/>
          <w:sz w:val="22"/>
          <w:szCs w:val="24"/>
        </w:rPr>
      </w:pPr>
      <w:r w:rsidRPr="00252160">
        <w:rPr>
          <w:b/>
          <w:bCs/>
          <w:sz w:val="22"/>
          <w:szCs w:val="24"/>
        </w:rPr>
        <w:lastRenderedPageBreak/>
        <w:t>EDITAL</w:t>
      </w:r>
    </w:p>
    <w:p w:rsidR="00DE3890" w:rsidRPr="00252160" w:rsidRDefault="00DE3890" w:rsidP="00DE3890">
      <w:pPr>
        <w:spacing w:after="120"/>
        <w:jc w:val="center"/>
        <w:rPr>
          <w:b/>
          <w:sz w:val="22"/>
          <w:szCs w:val="24"/>
        </w:rPr>
      </w:pPr>
      <w:r w:rsidRPr="00252160">
        <w:rPr>
          <w:b/>
          <w:bCs/>
          <w:sz w:val="22"/>
          <w:szCs w:val="24"/>
        </w:rPr>
        <w:t xml:space="preserve">PREGÃO PRESENCIAL </w:t>
      </w:r>
      <w:r w:rsidRPr="00252160">
        <w:rPr>
          <w:b/>
          <w:bCs/>
          <w:sz w:val="22"/>
          <w:szCs w:val="24"/>
          <w:highlight w:val="yellow"/>
        </w:rPr>
        <w:t xml:space="preserve">Nº </w:t>
      </w:r>
      <w:r w:rsidR="009B190F">
        <w:rPr>
          <w:b/>
          <w:sz w:val="22"/>
          <w:szCs w:val="24"/>
          <w:highlight w:val="yellow"/>
        </w:rPr>
        <w:t>084</w:t>
      </w:r>
      <w:r w:rsidRPr="00252160">
        <w:rPr>
          <w:b/>
          <w:sz w:val="22"/>
          <w:szCs w:val="24"/>
          <w:highlight w:val="yellow"/>
        </w:rPr>
        <w:t>/2022</w:t>
      </w:r>
    </w:p>
    <w:p w:rsidR="00DE3890" w:rsidRPr="00252160" w:rsidRDefault="00DE3890" w:rsidP="00DE3890">
      <w:pPr>
        <w:spacing w:after="120"/>
        <w:jc w:val="center"/>
        <w:rPr>
          <w:b/>
          <w:bCs/>
          <w:sz w:val="22"/>
          <w:szCs w:val="24"/>
        </w:rPr>
      </w:pPr>
      <w:r w:rsidRPr="00252160">
        <w:rPr>
          <w:b/>
          <w:bCs/>
          <w:sz w:val="22"/>
          <w:szCs w:val="24"/>
        </w:rPr>
        <w:t>ANEXO III</w:t>
      </w:r>
    </w:p>
    <w:p w:rsidR="00DE3890" w:rsidRPr="00252160" w:rsidRDefault="00DE3890" w:rsidP="00DE3890">
      <w:pPr>
        <w:jc w:val="center"/>
        <w:rPr>
          <w:b/>
          <w:bCs/>
          <w:sz w:val="22"/>
          <w:szCs w:val="24"/>
        </w:rPr>
      </w:pPr>
    </w:p>
    <w:p w:rsidR="00DE3890" w:rsidRPr="00252160" w:rsidRDefault="00DE3890" w:rsidP="00DE3890">
      <w:pPr>
        <w:spacing w:before="120" w:after="120"/>
        <w:jc w:val="center"/>
        <w:rPr>
          <w:b/>
          <w:bCs/>
          <w:sz w:val="22"/>
          <w:szCs w:val="24"/>
          <w:u w:val="single"/>
        </w:rPr>
      </w:pPr>
      <w:r w:rsidRPr="00252160">
        <w:rPr>
          <w:b/>
          <w:bCs/>
          <w:sz w:val="22"/>
          <w:szCs w:val="24"/>
          <w:u w:val="single"/>
        </w:rPr>
        <w:t>DECLARAÇÃO CONJUNTA</w:t>
      </w:r>
    </w:p>
    <w:p w:rsidR="00DE3890" w:rsidRPr="00252160" w:rsidRDefault="00DE3890" w:rsidP="00DE3890">
      <w:pPr>
        <w:spacing w:before="120" w:after="120"/>
        <w:jc w:val="center"/>
        <w:rPr>
          <w:b/>
          <w:bCs/>
          <w:sz w:val="22"/>
          <w:szCs w:val="24"/>
          <w:u w:val="single"/>
        </w:rPr>
      </w:pPr>
    </w:p>
    <w:p w:rsidR="00DE3890" w:rsidRPr="00252160" w:rsidRDefault="00DE3890" w:rsidP="00DE3890">
      <w:pPr>
        <w:pStyle w:val="Ttulo2"/>
        <w:spacing w:after="120"/>
        <w:rPr>
          <w:bCs/>
          <w:sz w:val="22"/>
          <w:szCs w:val="24"/>
        </w:rPr>
      </w:pPr>
      <w:r w:rsidRPr="00252160">
        <w:rPr>
          <w:b w:val="0"/>
          <w:bCs/>
          <w:sz w:val="22"/>
          <w:szCs w:val="24"/>
        </w:rPr>
        <w:t>A EMPRESA:</w:t>
      </w:r>
      <w:r w:rsidRPr="00252160">
        <w:rPr>
          <w:bCs/>
          <w:sz w:val="22"/>
          <w:szCs w:val="24"/>
        </w:rPr>
        <w:t>______________________________________________________________</w:t>
      </w:r>
    </w:p>
    <w:p w:rsidR="00DE3890" w:rsidRPr="00252160" w:rsidRDefault="00DE3890" w:rsidP="00DE3890">
      <w:pPr>
        <w:spacing w:after="120"/>
        <w:jc w:val="both"/>
        <w:rPr>
          <w:b/>
          <w:bCs/>
          <w:sz w:val="22"/>
          <w:szCs w:val="24"/>
        </w:rPr>
      </w:pPr>
      <w:r w:rsidRPr="00252160">
        <w:rPr>
          <w:b/>
          <w:bCs/>
          <w:sz w:val="22"/>
          <w:szCs w:val="24"/>
        </w:rPr>
        <w:t>Endereço: ___________________________________________________________________</w:t>
      </w:r>
    </w:p>
    <w:p w:rsidR="00DE3890" w:rsidRPr="00252160" w:rsidRDefault="00DE3890" w:rsidP="00DE3890">
      <w:pPr>
        <w:spacing w:after="120"/>
        <w:jc w:val="both"/>
        <w:rPr>
          <w:b/>
          <w:bCs/>
          <w:sz w:val="22"/>
          <w:szCs w:val="24"/>
        </w:rPr>
      </w:pPr>
      <w:r w:rsidRPr="00252160">
        <w:rPr>
          <w:b/>
          <w:bCs/>
          <w:sz w:val="22"/>
          <w:szCs w:val="24"/>
        </w:rPr>
        <w:t>Cidade: ___________________Estado: __________________</w:t>
      </w:r>
      <w:proofErr w:type="spellStart"/>
      <w:r w:rsidRPr="00252160">
        <w:rPr>
          <w:b/>
          <w:bCs/>
          <w:sz w:val="22"/>
          <w:szCs w:val="24"/>
        </w:rPr>
        <w:t>Tel</w:t>
      </w:r>
      <w:proofErr w:type="spellEnd"/>
      <w:r w:rsidRPr="00252160">
        <w:rPr>
          <w:b/>
          <w:bCs/>
          <w:sz w:val="22"/>
          <w:szCs w:val="24"/>
        </w:rPr>
        <w:t>: _____________________</w:t>
      </w:r>
    </w:p>
    <w:p w:rsidR="00DE3890" w:rsidRPr="00252160" w:rsidRDefault="00DE3890" w:rsidP="00DE3890">
      <w:pPr>
        <w:spacing w:after="120"/>
        <w:jc w:val="both"/>
        <w:rPr>
          <w:b/>
          <w:bCs/>
          <w:sz w:val="22"/>
          <w:szCs w:val="24"/>
        </w:rPr>
      </w:pPr>
      <w:r w:rsidRPr="00252160">
        <w:rPr>
          <w:b/>
          <w:bCs/>
          <w:sz w:val="22"/>
          <w:szCs w:val="24"/>
        </w:rPr>
        <w:t>CNPJ: _________________________Inscrição Estadual:____________________________</w:t>
      </w:r>
    </w:p>
    <w:p w:rsidR="00DE3890" w:rsidRPr="00252160" w:rsidRDefault="00DE3890" w:rsidP="00DE3890">
      <w:pPr>
        <w:pStyle w:val="Ttulo2"/>
        <w:spacing w:after="120"/>
        <w:rPr>
          <w:bCs/>
          <w:sz w:val="22"/>
          <w:szCs w:val="24"/>
        </w:rPr>
      </w:pPr>
      <w:r w:rsidRPr="00252160">
        <w:rPr>
          <w:bCs/>
          <w:sz w:val="22"/>
          <w:szCs w:val="24"/>
        </w:rPr>
        <w:t>E-mail:______________________________________________________________________</w:t>
      </w:r>
    </w:p>
    <w:p w:rsidR="00DE3890" w:rsidRPr="00252160" w:rsidRDefault="00DE3890" w:rsidP="00DE3890">
      <w:pPr>
        <w:spacing w:before="120" w:after="120"/>
        <w:jc w:val="center"/>
        <w:rPr>
          <w:b/>
          <w:bCs/>
          <w:sz w:val="22"/>
          <w:szCs w:val="24"/>
          <w:u w:val="single"/>
        </w:rPr>
      </w:pPr>
    </w:p>
    <w:p w:rsidR="00DE3890" w:rsidRPr="00252160" w:rsidRDefault="00DE3890" w:rsidP="00DE3890">
      <w:pPr>
        <w:pBdr>
          <w:bottom w:val="single" w:sz="12" w:space="15" w:color="auto"/>
        </w:pBdr>
        <w:spacing w:before="120" w:after="120"/>
        <w:jc w:val="both"/>
        <w:rPr>
          <w:b/>
          <w:bCs/>
          <w:sz w:val="22"/>
          <w:szCs w:val="24"/>
          <w:u w:val="single"/>
        </w:rPr>
      </w:pPr>
      <w:r w:rsidRPr="00252160">
        <w:rPr>
          <w:bCs/>
          <w:sz w:val="22"/>
          <w:szCs w:val="24"/>
        </w:rPr>
        <w:t xml:space="preserve">A </w:t>
      </w:r>
      <w:r w:rsidRPr="00252160">
        <w:rPr>
          <w:sz w:val="22"/>
          <w:szCs w:val="24"/>
        </w:rPr>
        <w:t xml:space="preserve">empresa </w:t>
      </w:r>
      <w:r w:rsidRPr="00252160">
        <w:rPr>
          <w:bCs/>
          <w:sz w:val="24"/>
          <w:szCs w:val="24"/>
        </w:rPr>
        <w:t>_______________________________________________________</w:t>
      </w:r>
      <w:r w:rsidRPr="00252160">
        <w:rPr>
          <w:sz w:val="22"/>
          <w:szCs w:val="24"/>
        </w:rPr>
        <w:t>, sediada ______________________________________________________________________, inscrita no CNPJ sob o nº _______________________________________</w:t>
      </w:r>
      <w:proofErr w:type="gramStart"/>
      <w:r w:rsidRPr="00252160">
        <w:rPr>
          <w:sz w:val="22"/>
          <w:szCs w:val="24"/>
        </w:rPr>
        <w:t>,</w:t>
      </w:r>
      <w:proofErr w:type="gramEnd"/>
      <w:r w:rsidRPr="00252160">
        <w:rPr>
          <w:sz w:val="22"/>
          <w:szCs w:val="24"/>
        </w:rPr>
        <w:t>vem por intermédio de seu representante legal o Sr. (a)_______________________________________Portador(a) da Carteira de Identidade nº ________________________ e do CPF ____________________</w:t>
      </w:r>
    </w:p>
    <w:p w:rsidR="00DE3890" w:rsidRPr="00252160" w:rsidRDefault="00DE3890" w:rsidP="00DE3890">
      <w:pPr>
        <w:spacing w:before="120" w:after="120"/>
        <w:jc w:val="both"/>
        <w:rPr>
          <w:b/>
          <w:sz w:val="22"/>
          <w:szCs w:val="24"/>
          <w:u w:val="single"/>
        </w:rPr>
      </w:pPr>
      <w:r w:rsidRPr="00252160">
        <w:rPr>
          <w:b/>
          <w:sz w:val="22"/>
          <w:szCs w:val="24"/>
          <w:u w:val="single"/>
        </w:rPr>
        <w:t xml:space="preserve">1 – DECLARAÇÃO DE QUE CUMPRE RIGOROSAMENTE O ART, 7º DA CONSTITUIÇÃO FEDERAL: </w:t>
      </w:r>
    </w:p>
    <w:p w:rsidR="00DE3890" w:rsidRPr="00252160" w:rsidRDefault="00DE3890" w:rsidP="00DE3890">
      <w:pPr>
        <w:pStyle w:val="Corpodetexto"/>
        <w:spacing w:before="120" w:after="120"/>
        <w:jc w:val="both"/>
        <w:rPr>
          <w:sz w:val="22"/>
          <w:szCs w:val="24"/>
        </w:rPr>
      </w:pPr>
      <w:r w:rsidRPr="00252160">
        <w:rPr>
          <w:sz w:val="22"/>
          <w:szCs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DE3890" w:rsidRPr="00252160" w:rsidRDefault="00DE3890" w:rsidP="00DE3890">
      <w:pPr>
        <w:spacing w:before="120" w:after="120"/>
        <w:jc w:val="both"/>
        <w:rPr>
          <w:b/>
          <w:bCs/>
          <w:sz w:val="22"/>
          <w:szCs w:val="24"/>
          <w:u w:val="single"/>
        </w:rPr>
      </w:pPr>
      <w:r w:rsidRPr="00252160">
        <w:rPr>
          <w:b/>
          <w:bCs/>
          <w:sz w:val="22"/>
          <w:szCs w:val="24"/>
          <w:u w:val="single"/>
        </w:rPr>
        <w:t>2 – DECLARAÇÃO DE ME OU EPP:</w:t>
      </w:r>
    </w:p>
    <w:p w:rsidR="00DE3890" w:rsidRPr="00252160" w:rsidRDefault="00DE3890" w:rsidP="00DE3890">
      <w:pPr>
        <w:spacing w:before="120" w:after="120"/>
        <w:jc w:val="both"/>
        <w:rPr>
          <w:sz w:val="22"/>
          <w:szCs w:val="24"/>
        </w:rPr>
      </w:pPr>
      <w:r w:rsidRPr="00252160">
        <w:rPr>
          <w:sz w:val="22"/>
          <w:szCs w:val="24"/>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DE3890" w:rsidRPr="00252160" w:rsidRDefault="00DE3890" w:rsidP="00DE3890">
      <w:pPr>
        <w:spacing w:before="120" w:after="120"/>
        <w:jc w:val="both"/>
        <w:rPr>
          <w:sz w:val="22"/>
          <w:szCs w:val="24"/>
        </w:rPr>
      </w:pPr>
      <w:r w:rsidRPr="00252160">
        <w:rPr>
          <w:sz w:val="22"/>
          <w:szCs w:val="24"/>
        </w:rPr>
        <w:t xml:space="preserve">Declaro ainda que </w:t>
      </w:r>
      <w:proofErr w:type="gramStart"/>
      <w:r w:rsidRPr="00252160">
        <w:rPr>
          <w:sz w:val="22"/>
          <w:szCs w:val="24"/>
        </w:rPr>
        <w:t>é :</w:t>
      </w:r>
      <w:proofErr w:type="gramEnd"/>
    </w:p>
    <w:p w:rsidR="00DE3890" w:rsidRPr="00252160" w:rsidRDefault="00DE3890" w:rsidP="00DE3890">
      <w:pPr>
        <w:spacing w:before="120" w:after="120"/>
        <w:jc w:val="both"/>
        <w:rPr>
          <w:sz w:val="22"/>
          <w:szCs w:val="24"/>
        </w:rPr>
      </w:pPr>
      <w:proofErr w:type="gramStart"/>
      <w:r w:rsidRPr="00252160">
        <w:rPr>
          <w:sz w:val="22"/>
          <w:szCs w:val="24"/>
        </w:rPr>
        <w:t xml:space="preserve">(   </w:t>
      </w:r>
      <w:proofErr w:type="gramEnd"/>
      <w:r w:rsidRPr="00252160">
        <w:rPr>
          <w:sz w:val="22"/>
          <w:szCs w:val="24"/>
        </w:rPr>
        <w:t xml:space="preserve">) MICRO EMPRESA </w:t>
      </w:r>
    </w:p>
    <w:p w:rsidR="00DE3890" w:rsidRPr="00252160" w:rsidRDefault="00DE3890" w:rsidP="00DE3890">
      <w:pPr>
        <w:spacing w:before="120" w:after="120"/>
        <w:jc w:val="both"/>
        <w:rPr>
          <w:sz w:val="22"/>
          <w:szCs w:val="24"/>
        </w:rPr>
      </w:pPr>
      <w:proofErr w:type="gramStart"/>
      <w:r w:rsidRPr="00252160">
        <w:rPr>
          <w:sz w:val="22"/>
          <w:szCs w:val="24"/>
        </w:rPr>
        <w:t xml:space="preserve">(  </w:t>
      </w:r>
      <w:proofErr w:type="gramEnd"/>
      <w:r w:rsidRPr="00252160">
        <w:rPr>
          <w:sz w:val="22"/>
          <w:szCs w:val="24"/>
        </w:rPr>
        <w:t>) EMPRESA DE PEQUENO PORTE</w:t>
      </w:r>
    </w:p>
    <w:p w:rsidR="00DE3890" w:rsidRPr="00252160" w:rsidRDefault="00DE3890" w:rsidP="00DE3890">
      <w:pPr>
        <w:spacing w:before="120" w:after="120"/>
        <w:jc w:val="both"/>
        <w:rPr>
          <w:sz w:val="22"/>
          <w:szCs w:val="24"/>
        </w:rPr>
      </w:pPr>
      <w:proofErr w:type="gramStart"/>
      <w:r w:rsidRPr="00252160">
        <w:rPr>
          <w:sz w:val="22"/>
          <w:szCs w:val="24"/>
        </w:rPr>
        <w:t xml:space="preserve">(  </w:t>
      </w:r>
      <w:proofErr w:type="gramEnd"/>
      <w:r w:rsidRPr="00252160">
        <w:rPr>
          <w:sz w:val="22"/>
          <w:szCs w:val="24"/>
        </w:rPr>
        <w:t>) MEI – MICROEMPREENDEDOR INDIVIDUAL</w:t>
      </w:r>
    </w:p>
    <w:p w:rsidR="00DE3890" w:rsidRPr="00252160" w:rsidRDefault="00DE3890" w:rsidP="00DE3890">
      <w:pPr>
        <w:spacing w:before="120" w:after="120"/>
        <w:jc w:val="both"/>
        <w:rPr>
          <w:sz w:val="22"/>
          <w:szCs w:val="24"/>
        </w:rPr>
      </w:pPr>
      <w:proofErr w:type="gramStart"/>
      <w:r w:rsidRPr="00252160">
        <w:rPr>
          <w:sz w:val="22"/>
          <w:szCs w:val="24"/>
        </w:rPr>
        <w:t xml:space="preserve">( </w:t>
      </w:r>
      <w:proofErr w:type="gramEnd"/>
      <w:r w:rsidRPr="00252160">
        <w:rPr>
          <w:sz w:val="22"/>
          <w:szCs w:val="24"/>
        </w:rPr>
        <w:t>) NÃO SE ENQUADRA EM PEQUENOS NEGÓCIOS</w:t>
      </w:r>
    </w:p>
    <w:p w:rsidR="00DE3890" w:rsidRPr="00252160" w:rsidRDefault="006D7FAC" w:rsidP="00DE3890">
      <w:pPr>
        <w:spacing w:before="120" w:after="120"/>
        <w:rPr>
          <w:b/>
          <w:bCs/>
          <w:sz w:val="22"/>
          <w:szCs w:val="24"/>
          <w:u w:val="single"/>
        </w:rPr>
      </w:pPr>
      <w:r w:rsidRPr="00252160">
        <w:rPr>
          <w:b/>
          <w:bCs/>
          <w:sz w:val="22"/>
          <w:szCs w:val="24"/>
          <w:u w:val="single"/>
        </w:rPr>
        <w:t xml:space="preserve">3 </w:t>
      </w:r>
      <w:r w:rsidR="00DE3890" w:rsidRPr="00252160">
        <w:rPr>
          <w:b/>
          <w:bCs/>
          <w:sz w:val="22"/>
          <w:szCs w:val="24"/>
          <w:u w:val="single"/>
        </w:rPr>
        <w:t>– DECLARAÇÃO DE ATENDIMENTO AOS REQUISITOS DE HABILITAÇÃO E DE FATOS IMPEDITIVOS</w:t>
      </w:r>
      <w:proofErr w:type="gramStart"/>
      <w:r w:rsidR="00DE3890" w:rsidRPr="00252160">
        <w:rPr>
          <w:b/>
          <w:bCs/>
          <w:sz w:val="22"/>
          <w:szCs w:val="24"/>
          <w:u w:val="single"/>
        </w:rPr>
        <w:t>::</w:t>
      </w:r>
      <w:proofErr w:type="gramEnd"/>
      <w:r w:rsidR="00DE3890" w:rsidRPr="00252160">
        <w:rPr>
          <w:b/>
          <w:bCs/>
          <w:sz w:val="22"/>
          <w:szCs w:val="24"/>
          <w:u w:val="single"/>
        </w:rPr>
        <w:t xml:space="preserve"> </w:t>
      </w:r>
    </w:p>
    <w:p w:rsidR="00DE3890" w:rsidRPr="00252160" w:rsidRDefault="00DE3890" w:rsidP="00DE3890">
      <w:pPr>
        <w:pStyle w:val="PargrafodaLista"/>
        <w:spacing w:before="120" w:after="120"/>
        <w:ind w:left="0"/>
        <w:jc w:val="both"/>
        <w:rPr>
          <w:bCs/>
          <w:sz w:val="22"/>
        </w:rPr>
      </w:pPr>
      <w:r w:rsidRPr="00252160">
        <w:rPr>
          <w:bCs/>
          <w:sz w:val="22"/>
        </w:rPr>
        <w:t>Em atenção ao disposto no art. 4º, VII, da Lei nº 10.520/02, declara que cumpre plenamente os requisitos exigidos para a habilitação na licitação modalidade Pregão Presencial nº _______/_____ da Prefeitura Municipal de Bom Jardim.</w:t>
      </w:r>
    </w:p>
    <w:p w:rsidR="00DE3890" w:rsidRPr="00252160" w:rsidRDefault="00DE3890" w:rsidP="00DE3890">
      <w:pPr>
        <w:pStyle w:val="PargrafodaLista"/>
        <w:spacing w:before="120" w:after="120"/>
        <w:ind w:left="0"/>
        <w:jc w:val="both"/>
        <w:rPr>
          <w:bCs/>
          <w:sz w:val="22"/>
        </w:rPr>
      </w:pPr>
    </w:p>
    <w:p w:rsidR="00DE3890" w:rsidRPr="00252160" w:rsidRDefault="00DE3890" w:rsidP="00DE3890">
      <w:pPr>
        <w:pStyle w:val="PargrafodaLista"/>
        <w:spacing w:before="120" w:after="120"/>
        <w:ind w:left="0"/>
        <w:jc w:val="both"/>
        <w:rPr>
          <w:bCs/>
          <w:sz w:val="22"/>
        </w:rPr>
      </w:pPr>
      <w:r w:rsidRPr="00252160">
        <w:rPr>
          <w:bCs/>
          <w:sz w:val="22"/>
        </w:rPr>
        <w:t>Declara, ademais, que não está impedida de participar de licitações e de contratar com a Administração Pública em razão de penalidades, nem de fatos impeditivos de sua habilitação.</w:t>
      </w:r>
    </w:p>
    <w:p w:rsidR="00DE3890" w:rsidRPr="00252160" w:rsidRDefault="006D7FAC" w:rsidP="00DE3890">
      <w:pPr>
        <w:pStyle w:val="Ttulo9"/>
        <w:spacing w:before="120" w:after="120"/>
        <w:jc w:val="left"/>
        <w:rPr>
          <w:b/>
          <w:i w:val="0"/>
          <w:sz w:val="22"/>
          <w:szCs w:val="24"/>
          <w:u w:val="single"/>
        </w:rPr>
      </w:pPr>
      <w:r w:rsidRPr="00252160">
        <w:rPr>
          <w:b/>
          <w:i w:val="0"/>
          <w:sz w:val="22"/>
          <w:szCs w:val="24"/>
          <w:u w:val="single"/>
          <w:lang w:val="pt-BR"/>
        </w:rPr>
        <w:t>4</w:t>
      </w:r>
      <w:r w:rsidR="00DE3890" w:rsidRPr="00252160">
        <w:rPr>
          <w:b/>
          <w:i w:val="0"/>
          <w:sz w:val="22"/>
          <w:szCs w:val="24"/>
          <w:u w:val="single"/>
        </w:rPr>
        <w:t xml:space="preserve"> </w:t>
      </w:r>
      <w:r w:rsidR="00DE3890" w:rsidRPr="00252160">
        <w:rPr>
          <w:b/>
          <w:bCs/>
          <w:sz w:val="22"/>
          <w:szCs w:val="24"/>
          <w:u w:val="single"/>
        </w:rPr>
        <w:t>–</w:t>
      </w:r>
      <w:r w:rsidR="00DE3890" w:rsidRPr="00252160">
        <w:rPr>
          <w:b/>
          <w:i w:val="0"/>
          <w:sz w:val="22"/>
          <w:szCs w:val="24"/>
          <w:u w:val="single"/>
        </w:rPr>
        <w:t xml:space="preserve"> DECLARAÇÃO DE IDONEIDADE:</w:t>
      </w:r>
    </w:p>
    <w:p w:rsidR="00DE3890" w:rsidRPr="00252160" w:rsidRDefault="00DE3890" w:rsidP="00DE3890">
      <w:pPr>
        <w:spacing w:before="120" w:after="120"/>
        <w:jc w:val="both"/>
        <w:rPr>
          <w:sz w:val="22"/>
          <w:szCs w:val="24"/>
        </w:rPr>
      </w:pPr>
      <w:r w:rsidRPr="00252160">
        <w:rPr>
          <w:sz w:val="22"/>
          <w:szCs w:val="24"/>
        </w:rPr>
        <w:t xml:space="preserve">Declara para os fins de direito, na qualidade de Proponente do procedimento de licitação, sob a modalidade Pregão Presencial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w:t>
      </w:r>
      <w:r w:rsidRPr="00252160">
        <w:rPr>
          <w:sz w:val="22"/>
          <w:szCs w:val="24"/>
        </w:rPr>
        <w:lastRenderedPageBreak/>
        <w:t xml:space="preserve">qualquer fato ou evento superveniente à entrega dos documentos de habilitação que venha alterar a atual situação quanto à capacidade jurídica, técnica, regularidade fiscal e idoneidade econômico-financeira.  </w:t>
      </w:r>
    </w:p>
    <w:p w:rsidR="00DE3890" w:rsidRPr="00252160" w:rsidRDefault="006D7FAC" w:rsidP="00DE3890">
      <w:pPr>
        <w:pStyle w:val="Ttulo9"/>
        <w:spacing w:before="120" w:after="120"/>
        <w:jc w:val="left"/>
        <w:rPr>
          <w:b/>
          <w:i w:val="0"/>
          <w:sz w:val="22"/>
          <w:szCs w:val="24"/>
          <w:u w:val="single"/>
        </w:rPr>
      </w:pPr>
      <w:r w:rsidRPr="00252160">
        <w:rPr>
          <w:b/>
          <w:i w:val="0"/>
          <w:sz w:val="22"/>
          <w:szCs w:val="24"/>
          <w:u w:val="single"/>
          <w:lang w:val="pt-BR"/>
        </w:rPr>
        <w:t>5</w:t>
      </w:r>
      <w:r w:rsidR="00DE3890" w:rsidRPr="00252160">
        <w:rPr>
          <w:b/>
          <w:i w:val="0"/>
          <w:sz w:val="22"/>
          <w:szCs w:val="24"/>
          <w:u w:val="single"/>
        </w:rPr>
        <w:t xml:space="preserve"> </w:t>
      </w:r>
      <w:r w:rsidR="00DE3890" w:rsidRPr="00252160">
        <w:rPr>
          <w:b/>
          <w:bCs/>
          <w:sz w:val="22"/>
          <w:szCs w:val="24"/>
          <w:u w:val="single"/>
        </w:rPr>
        <w:t>–</w:t>
      </w:r>
      <w:r w:rsidR="00DE3890" w:rsidRPr="00252160">
        <w:rPr>
          <w:b/>
          <w:i w:val="0"/>
          <w:sz w:val="22"/>
          <w:szCs w:val="24"/>
          <w:u w:val="single"/>
        </w:rPr>
        <w:t xml:space="preserve"> DECLARAÇÃO DE NÃO PARENTESCO:</w:t>
      </w:r>
    </w:p>
    <w:p w:rsidR="00DE3890" w:rsidRPr="00252160" w:rsidRDefault="00DE3890" w:rsidP="00DE3890">
      <w:pPr>
        <w:spacing w:before="120" w:after="120"/>
        <w:jc w:val="both"/>
        <w:rPr>
          <w:sz w:val="22"/>
          <w:szCs w:val="24"/>
        </w:rPr>
      </w:pPr>
      <w:r w:rsidRPr="00252160">
        <w:rPr>
          <w:sz w:val="22"/>
          <w:szCs w:val="24"/>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DE3890" w:rsidRPr="00252160" w:rsidRDefault="00DE3890" w:rsidP="00DE3890">
      <w:pPr>
        <w:pBdr>
          <w:bottom w:val="single" w:sz="12" w:space="1" w:color="auto"/>
        </w:pBdr>
        <w:spacing w:before="120" w:after="120"/>
        <w:jc w:val="center"/>
        <w:rPr>
          <w:sz w:val="22"/>
          <w:szCs w:val="24"/>
        </w:rPr>
      </w:pPr>
    </w:p>
    <w:p w:rsidR="00DE3890" w:rsidRPr="00252160" w:rsidRDefault="00DE3890" w:rsidP="00DE3890">
      <w:pPr>
        <w:pBdr>
          <w:bottom w:val="single" w:sz="12" w:space="1" w:color="auto"/>
        </w:pBdr>
        <w:spacing w:before="120" w:after="120"/>
        <w:jc w:val="center"/>
        <w:rPr>
          <w:sz w:val="22"/>
          <w:szCs w:val="24"/>
        </w:rPr>
      </w:pPr>
    </w:p>
    <w:p w:rsidR="00DE3890" w:rsidRPr="00252160" w:rsidRDefault="00DE3890" w:rsidP="00DE3890">
      <w:pPr>
        <w:pBdr>
          <w:bottom w:val="single" w:sz="12" w:space="1" w:color="auto"/>
        </w:pBdr>
        <w:spacing w:before="120" w:after="120"/>
        <w:jc w:val="center"/>
        <w:rPr>
          <w:sz w:val="22"/>
          <w:szCs w:val="24"/>
        </w:rPr>
      </w:pPr>
    </w:p>
    <w:p w:rsidR="00DE3890" w:rsidRPr="00252160" w:rsidRDefault="00DE3890" w:rsidP="00DE3890">
      <w:pPr>
        <w:spacing w:before="120" w:after="120"/>
        <w:jc w:val="center"/>
        <w:rPr>
          <w:sz w:val="22"/>
          <w:szCs w:val="24"/>
        </w:rPr>
      </w:pPr>
      <w:r w:rsidRPr="00252160">
        <w:rPr>
          <w:sz w:val="22"/>
          <w:szCs w:val="24"/>
        </w:rPr>
        <w:t>Assinatura do Representante Legal</w:t>
      </w:r>
    </w:p>
    <w:p w:rsidR="00DE3890" w:rsidRPr="00252160" w:rsidRDefault="00DE3890" w:rsidP="00DE3890">
      <w:pPr>
        <w:spacing w:before="120" w:after="120"/>
        <w:jc w:val="center"/>
        <w:rPr>
          <w:sz w:val="22"/>
          <w:szCs w:val="24"/>
        </w:rPr>
      </w:pPr>
      <w:r w:rsidRPr="00252160">
        <w:rPr>
          <w:sz w:val="22"/>
          <w:szCs w:val="24"/>
        </w:rPr>
        <w:t>CARIMBO</w:t>
      </w:r>
    </w:p>
    <w:p w:rsidR="00DE3890" w:rsidRPr="00252160" w:rsidRDefault="00DE3890" w:rsidP="00DE3890">
      <w:pPr>
        <w:spacing w:before="120" w:after="120"/>
        <w:rPr>
          <w:sz w:val="22"/>
          <w:szCs w:val="24"/>
        </w:rPr>
      </w:pPr>
      <w:r w:rsidRPr="00252160">
        <w:rPr>
          <w:sz w:val="22"/>
          <w:szCs w:val="24"/>
        </w:rPr>
        <w:t>Nome do Representante Legal:</w:t>
      </w:r>
    </w:p>
    <w:p w:rsidR="00DE3890" w:rsidRPr="00252160" w:rsidRDefault="00DE3890" w:rsidP="00DE3890">
      <w:pPr>
        <w:spacing w:before="120" w:after="120"/>
        <w:rPr>
          <w:sz w:val="22"/>
          <w:szCs w:val="24"/>
        </w:rPr>
      </w:pPr>
      <w:r w:rsidRPr="00252160">
        <w:rPr>
          <w:sz w:val="22"/>
          <w:szCs w:val="24"/>
        </w:rPr>
        <w:t>Cart. de Identidade:</w:t>
      </w:r>
    </w:p>
    <w:p w:rsidR="00DE3890" w:rsidRPr="00252160" w:rsidRDefault="00DE3890" w:rsidP="00DE3890">
      <w:pPr>
        <w:spacing w:before="120" w:after="120"/>
        <w:rPr>
          <w:sz w:val="22"/>
          <w:szCs w:val="24"/>
        </w:rPr>
      </w:pPr>
      <w:r w:rsidRPr="00252160">
        <w:rPr>
          <w:sz w:val="22"/>
          <w:szCs w:val="24"/>
        </w:rPr>
        <w:t>CPF:</w:t>
      </w:r>
    </w:p>
    <w:p w:rsidR="00DE3890" w:rsidRPr="00252160" w:rsidRDefault="00DE3890" w:rsidP="00DE3890">
      <w:pPr>
        <w:spacing w:before="120" w:after="120"/>
        <w:rPr>
          <w:sz w:val="22"/>
          <w:szCs w:val="24"/>
        </w:rPr>
      </w:pPr>
      <w:r w:rsidRPr="00252160">
        <w:rPr>
          <w:sz w:val="22"/>
          <w:szCs w:val="24"/>
        </w:rPr>
        <w:t>Cargo:</w:t>
      </w:r>
    </w:p>
    <w:p w:rsidR="00DE3890" w:rsidRPr="00252160" w:rsidRDefault="00DE3890" w:rsidP="00DE3890">
      <w:pPr>
        <w:spacing w:before="120" w:after="120"/>
        <w:rPr>
          <w:sz w:val="22"/>
          <w:szCs w:val="24"/>
        </w:rPr>
      </w:pPr>
    </w:p>
    <w:p w:rsidR="00DE3890" w:rsidRPr="00252160" w:rsidRDefault="00DE3890" w:rsidP="00DE3890">
      <w:pPr>
        <w:spacing w:before="120" w:after="120"/>
        <w:jc w:val="center"/>
        <w:rPr>
          <w:sz w:val="22"/>
          <w:szCs w:val="24"/>
        </w:rPr>
      </w:pPr>
      <w:r w:rsidRPr="00252160">
        <w:rPr>
          <w:sz w:val="22"/>
          <w:szCs w:val="24"/>
        </w:rPr>
        <w:t>_______________________</w:t>
      </w:r>
      <w:proofErr w:type="gramStart"/>
      <w:r w:rsidRPr="00252160">
        <w:rPr>
          <w:sz w:val="22"/>
          <w:szCs w:val="24"/>
        </w:rPr>
        <w:t>(</w:t>
      </w:r>
      <w:proofErr w:type="gramEnd"/>
      <w:r w:rsidRPr="00252160">
        <w:rPr>
          <w:sz w:val="22"/>
          <w:szCs w:val="24"/>
        </w:rPr>
        <w:t>Local), _______________________ (data completa).</w:t>
      </w:r>
    </w:p>
    <w:p w:rsidR="00DE3890" w:rsidRPr="00252160" w:rsidRDefault="00DE3890" w:rsidP="00DE3890">
      <w:pPr>
        <w:jc w:val="both"/>
        <w:rPr>
          <w:sz w:val="22"/>
          <w:szCs w:val="24"/>
        </w:rPr>
      </w:pPr>
    </w:p>
    <w:p w:rsidR="00DE3890" w:rsidRPr="00252160" w:rsidRDefault="00DE3890" w:rsidP="00DE3890">
      <w:pPr>
        <w:jc w:val="both"/>
        <w:rPr>
          <w:sz w:val="22"/>
          <w:szCs w:val="24"/>
        </w:rPr>
      </w:pPr>
    </w:p>
    <w:p w:rsidR="00DE3890" w:rsidRPr="00252160" w:rsidRDefault="00DE3890" w:rsidP="00DE3890">
      <w:pPr>
        <w:spacing w:before="120" w:after="120"/>
        <w:jc w:val="both"/>
        <w:rPr>
          <w:b/>
          <w:sz w:val="22"/>
          <w:szCs w:val="24"/>
        </w:rPr>
      </w:pPr>
      <w:r w:rsidRPr="00252160">
        <w:rPr>
          <w:b/>
          <w:sz w:val="22"/>
          <w:szCs w:val="24"/>
        </w:rPr>
        <w:t xml:space="preserve">OBSERVAÇÕES: </w:t>
      </w:r>
    </w:p>
    <w:p w:rsidR="00DE3890" w:rsidRPr="00252160" w:rsidRDefault="00DE3890" w:rsidP="00892AC6">
      <w:pPr>
        <w:pStyle w:val="PargrafodaLista"/>
        <w:numPr>
          <w:ilvl w:val="0"/>
          <w:numId w:val="15"/>
        </w:numPr>
        <w:spacing w:before="120" w:after="120"/>
        <w:ind w:left="0" w:firstLine="0"/>
        <w:jc w:val="both"/>
        <w:rPr>
          <w:b/>
          <w:sz w:val="22"/>
        </w:rPr>
      </w:pPr>
      <w:r w:rsidRPr="00252160">
        <w:rPr>
          <w:b/>
          <w:sz w:val="22"/>
        </w:rPr>
        <w:t>DECLARAÇÃO CONJUNTA</w:t>
      </w:r>
      <w:proofErr w:type="gramStart"/>
      <w:r w:rsidRPr="00252160">
        <w:rPr>
          <w:b/>
          <w:sz w:val="22"/>
        </w:rPr>
        <w:t xml:space="preserve">  </w:t>
      </w:r>
      <w:proofErr w:type="gramEnd"/>
      <w:r w:rsidRPr="00252160">
        <w:rPr>
          <w:b/>
          <w:sz w:val="22"/>
        </w:rPr>
        <w:t>NÃO deverá ser colocada dentro dos envelopes.</w:t>
      </w:r>
    </w:p>
    <w:p w:rsidR="00DE3890" w:rsidRPr="00252160" w:rsidRDefault="00DE3890" w:rsidP="00892AC6">
      <w:pPr>
        <w:pStyle w:val="PargrafodaLista"/>
        <w:numPr>
          <w:ilvl w:val="0"/>
          <w:numId w:val="15"/>
        </w:numPr>
        <w:spacing w:before="120" w:after="120"/>
        <w:ind w:left="0" w:firstLine="0"/>
        <w:jc w:val="both"/>
        <w:rPr>
          <w:b/>
          <w:sz w:val="22"/>
        </w:rPr>
      </w:pPr>
      <w:r w:rsidRPr="00252160">
        <w:rPr>
          <w:b/>
          <w:sz w:val="22"/>
        </w:rPr>
        <w:t xml:space="preserve">TODAS AS FOLHAS DEVERÃO </w:t>
      </w:r>
      <w:r w:rsidRPr="00252160">
        <w:rPr>
          <w:sz w:val="22"/>
        </w:rPr>
        <w:t>SER CARIMBADAS E ASSINADAS PELO REPRESENTANTE DA EMPRESA</w:t>
      </w: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A3653E" w:rsidRPr="00252160" w:rsidRDefault="00A3653E" w:rsidP="00DE3890">
      <w:pPr>
        <w:jc w:val="center"/>
        <w:rPr>
          <w:b/>
          <w:bCs/>
          <w:sz w:val="22"/>
          <w:szCs w:val="24"/>
        </w:rPr>
      </w:pPr>
    </w:p>
    <w:p w:rsidR="006D7FAC" w:rsidRPr="00252160" w:rsidRDefault="006D7FAC" w:rsidP="00DE3890">
      <w:pPr>
        <w:jc w:val="center"/>
        <w:rPr>
          <w:b/>
          <w:bCs/>
          <w:sz w:val="22"/>
          <w:szCs w:val="24"/>
        </w:rPr>
      </w:pPr>
    </w:p>
    <w:p w:rsidR="006D7FAC" w:rsidRPr="00252160" w:rsidRDefault="006D7FAC" w:rsidP="00DE3890">
      <w:pPr>
        <w:jc w:val="center"/>
        <w:rPr>
          <w:b/>
          <w:bCs/>
          <w:sz w:val="22"/>
          <w:szCs w:val="24"/>
        </w:rPr>
      </w:pP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r w:rsidRPr="00252160">
        <w:rPr>
          <w:b/>
          <w:bCs/>
          <w:sz w:val="22"/>
          <w:szCs w:val="24"/>
        </w:rPr>
        <w:lastRenderedPageBreak/>
        <w:t>EDITAL</w:t>
      </w:r>
    </w:p>
    <w:p w:rsidR="00DE3890" w:rsidRPr="00252160" w:rsidRDefault="00DE3890" w:rsidP="00DE3890">
      <w:pPr>
        <w:jc w:val="center"/>
        <w:rPr>
          <w:b/>
          <w:bCs/>
          <w:sz w:val="22"/>
          <w:szCs w:val="24"/>
        </w:rPr>
      </w:pPr>
    </w:p>
    <w:p w:rsidR="00DE3890" w:rsidRPr="00252160" w:rsidRDefault="00DE3890" w:rsidP="00DE3890">
      <w:pPr>
        <w:pStyle w:val="Ttulo2"/>
        <w:jc w:val="center"/>
        <w:rPr>
          <w:sz w:val="22"/>
          <w:szCs w:val="24"/>
        </w:rPr>
      </w:pPr>
      <w:r w:rsidRPr="00252160">
        <w:rPr>
          <w:sz w:val="22"/>
          <w:szCs w:val="24"/>
        </w:rPr>
        <w:t xml:space="preserve">PREGÃO PRESENCIAL </w:t>
      </w:r>
      <w:r w:rsidR="009B190F">
        <w:rPr>
          <w:sz w:val="22"/>
          <w:szCs w:val="24"/>
          <w:highlight w:val="yellow"/>
        </w:rPr>
        <w:t>Nº 0</w:t>
      </w:r>
      <w:r w:rsidR="009B190F">
        <w:rPr>
          <w:sz w:val="22"/>
          <w:szCs w:val="24"/>
          <w:highlight w:val="yellow"/>
          <w:lang w:val="pt-BR"/>
        </w:rPr>
        <w:t>84/</w:t>
      </w:r>
      <w:r w:rsidRPr="00252160">
        <w:rPr>
          <w:sz w:val="22"/>
          <w:szCs w:val="24"/>
          <w:highlight w:val="yellow"/>
        </w:rPr>
        <w:t>2022</w:t>
      </w:r>
    </w:p>
    <w:p w:rsidR="00DE3890" w:rsidRPr="00252160" w:rsidRDefault="00DE3890" w:rsidP="00DE3890">
      <w:pPr>
        <w:rPr>
          <w:b/>
          <w:sz w:val="24"/>
        </w:rPr>
      </w:pPr>
    </w:p>
    <w:p w:rsidR="00DE3890" w:rsidRPr="00252160" w:rsidRDefault="00DE3890" w:rsidP="00DE3890">
      <w:pPr>
        <w:jc w:val="center"/>
        <w:rPr>
          <w:b/>
          <w:bCs/>
          <w:sz w:val="22"/>
          <w:szCs w:val="24"/>
        </w:rPr>
      </w:pPr>
      <w:r w:rsidRPr="00252160">
        <w:rPr>
          <w:b/>
          <w:bCs/>
          <w:sz w:val="22"/>
          <w:szCs w:val="24"/>
        </w:rPr>
        <w:t>ANEXO IV</w:t>
      </w:r>
    </w:p>
    <w:p w:rsidR="00DE3890" w:rsidRPr="00252160" w:rsidRDefault="00DE3890" w:rsidP="00DE3890">
      <w:pPr>
        <w:jc w:val="center"/>
        <w:rPr>
          <w:b/>
          <w:bCs/>
          <w:sz w:val="22"/>
          <w:szCs w:val="24"/>
        </w:rPr>
      </w:pPr>
    </w:p>
    <w:p w:rsidR="00DE3890" w:rsidRPr="00252160" w:rsidRDefault="00DE3890" w:rsidP="00DE3890">
      <w:pPr>
        <w:jc w:val="center"/>
        <w:rPr>
          <w:b/>
          <w:bCs/>
          <w:sz w:val="22"/>
          <w:szCs w:val="24"/>
        </w:rPr>
      </w:pPr>
      <w:r w:rsidRPr="00252160">
        <w:rPr>
          <w:b/>
          <w:bCs/>
          <w:sz w:val="22"/>
          <w:szCs w:val="24"/>
        </w:rPr>
        <w:t>CARTA DE CREDENCIAMENTO (modelo)</w:t>
      </w:r>
    </w:p>
    <w:p w:rsidR="00DE3890" w:rsidRPr="00252160" w:rsidRDefault="00DE3890" w:rsidP="00DE3890">
      <w:pPr>
        <w:rPr>
          <w:b/>
          <w:bCs/>
          <w:sz w:val="22"/>
          <w:szCs w:val="24"/>
        </w:rPr>
      </w:pPr>
    </w:p>
    <w:p w:rsidR="00DE3890" w:rsidRPr="00252160" w:rsidRDefault="00DE3890" w:rsidP="00DE3890">
      <w:pPr>
        <w:rPr>
          <w:b/>
          <w:bCs/>
          <w:sz w:val="22"/>
          <w:szCs w:val="24"/>
        </w:rPr>
      </w:pPr>
    </w:p>
    <w:p w:rsidR="00DE3890" w:rsidRPr="00252160" w:rsidRDefault="00DE3890" w:rsidP="00DE3890">
      <w:pPr>
        <w:jc w:val="both"/>
        <w:rPr>
          <w:sz w:val="22"/>
          <w:szCs w:val="24"/>
        </w:rPr>
      </w:pPr>
      <w:r w:rsidRPr="00252160">
        <w:rPr>
          <w:sz w:val="22"/>
          <w:szCs w:val="24"/>
        </w:rPr>
        <w:t>(local</w:t>
      </w:r>
      <w:proofErr w:type="gramStart"/>
      <w:r w:rsidRPr="00252160">
        <w:rPr>
          <w:sz w:val="22"/>
          <w:szCs w:val="24"/>
        </w:rPr>
        <w:t xml:space="preserve"> )</w:t>
      </w:r>
      <w:proofErr w:type="gramEnd"/>
      <w:r w:rsidRPr="00252160">
        <w:rPr>
          <w:sz w:val="22"/>
          <w:szCs w:val="24"/>
        </w:rPr>
        <w:t xml:space="preserve">       , de      </w:t>
      </w:r>
      <w:proofErr w:type="spellStart"/>
      <w:r w:rsidRPr="00252160">
        <w:rPr>
          <w:sz w:val="22"/>
          <w:szCs w:val="24"/>
        </w:rPr>
        <w:t>de</w:t>
      </w:r>
      <w:proofErr w:type="spellEnd"/>
      <w:r w:rsidRPr="00252160">
        <w:rPr>
          <w:sz w:val="22"/>
          <w:szCs w:val="24"/>
        </w:rPr>
        <w:t xml:space="preserve">  2022.</w:t>
      </w:r>
    </w:p>
    <w:p w:rsidR="00DE3890" w:rsidRPr="00252160" w:rsidRDefault="00DE3890" w:rsidP="00DE3890">
      <w:pPr>
        <w:jc w:val="both"/>
        <w:rPr>
          <w:sz w:val="22"/>
          <w:szCs w:val="24"/>
        </w:rPr>
      </w:pPr>
    </w:p>
    <w:p w:rsidR="00DE3890" w:rsidRPr="00252160" w:rsidRDefault="00DE3890" w:rsidP="00DE3890">
      <w:pPr>
        <w:jc w:val="both"/>
        <w:rPr>
          <w:sz w:val="22"/>
          <w:szCs w:val="24"/>
        </w:rPr>
      </w:pPr>
      <w:r w:rsidRPr="00252160">
        <w:rPr>
          <w:sz w:val="22"/>
          <w:szCs w:val="24"/>
        </w:rPr>
        <w:t>Ao</w:t>
      </w:r>
    </w:p>
    <w:p w:rsidR="00DE3890" w:rsidRPr="00252160" w:rsidRDefault="00DE3890" w:rsidP="00DE3890">
      <w:pPr>
        <w:jc w:val="both"/>
        <w:rPr>
          <w:sz w:val="22"/>
          <w:szCs w:val="24"/>
        </w:rPr>
      </w:pPr>
      <w:r w:rsidRPr="00252160">
        <w:rPr>
          <w:sz w:val="22"/>
          <w:szCs w:val="24"/>
        </w:rPr>
        <w:t>Município de Bom Jardim/RJ.</w:t>
      </w:r>
    </w:p>
    <w:p w:rsidR="00DE3890" w:rsidRPr="00252160" w:rsidRDefault="00DE3890" w:rsidP="00DE3890">
      <w:pPr>
        <w:jc w:val="both"/>
        <w:rPr>
          <w:sz w:val="22"/>
          <w:szCs w:val="24"/>
        </w:rPr>
      </w:pPr>
      <w:r w:rsidRPr="00252160">
        <w:rPr>
          <w:sz w:val="22"/>
          <w:szCs w:val="24"/>
        </w:rPr>
        <w:t>Praça Gov. Roberto Silveira nº 44 – 2º andar</w:t>
      </w:r>
    </w:p>
    <w:p w:rsidR="00DE3890" w:rsidRPr="00252160" w:rsidRDefault="00DE3890" w:rsidP="00DE3890">
      <w:pPr>
        <w:jc w:val="both"/>
        <w:rPr>
          <w:sz w:val="22"/>
          <w:szCs w:val="24"/>
        </w:rPr>
      </w:pPr>
      <w:r w:rsidRPr="00252160">
        <w:rPr>
          <w:sz w:val="22"/>
          <w:szCs w:val="24"/>
        </w:rPr>
        <w:t>Centro-Bom Jardim – RJ.</w:t>
      </w:r>
    </w:p>
    <w:p w:rsidR="00DE3890" w:rsidRPr="00252160" w:rsidRDefault="00DE3890" w:rsidP="00DE3890">
      <w:pPr>
        <w:jc w:val="both"/>
        <w:rPr>
          <w:sz w:val="22"/>
          <w:szCs w:val="24"/>
        </w:rPr>
      </w:pPr>
    </w:p>
    <w:p w:rsidR="00DE3890" w:rsidRPr="00252160" w:rsidRDefault="00DE3890" w:rsidP="00DE3890">
      <w:pPr>
        <w:jc w:val="both"/>
        <w:rPr>
          <w:sz w:val="22"/>
          <w:szCs w:val="24"/>
        </w:rPr>
      </w:pPr>
      <w:r w:rsidRPr="00252160">
        <w:rPr>
          <w:sz w:val="22"/>
          <w:szCs w:val="24"/>
        </w:rPr>
        <w:t>À pregoeira</w:t>
      </w:r>
    </w:p>
    <w:p w:rsidR="00DE3890" w:rsidRPr="00252160" w:rsidRDefault="00DE3890" w:rsidP="00DE3890">
      <w:pPr>
        <w:jc w:val="both"/>
        <w:rPr>
          <w:sz w:val="22"/>
          <w:szCs w:val="24"/>
        </w:rPr>
      </w:pPr>
    </w:p>
    <w:p w:rsidR="00DE3890" w:rsidRPr="00252160" w:rsidRDefault="00DE3890" w:rsidP="00DE3890">
      <w:pPr>
        <w:jc w:val="both"/>
        <w:rPr>
          <w:sz w:val="22"/>
          <w:szCs w:val="24"/>
        </w:rPr>
      </w:pPr>
      <w:r w:rsidRPr="00252160">
        <w:rPr>
          <w:sz w:val="22"/>
          <w:szCs w:val="24"/>
        </w:rPr>
        <w:t xml:space="preserve">Pela presente, fica credenciado o </w:t>
      </w:r>
      <w:proofErr w:type="gramStart"/>
      <w:r w:rsidRPr="00252160">
        <w:rPr>
          <w:sz w:val="22"/>
          <w:szCs w:val="24"/>
        </w:rPr>
        <w:t>Sr.</w:t>
      </w:r>
      <w:proofErr w:type="gramEnd"/>
      <w:r w:rsidRPr="00252160">
        <w:rPr>
          <w:sz w:val="22"/>
          <w:szCs w:val="24"/>
        </w:rPr>
        <w:t xml:space="preserve"> ____________, residente e domiciliado na Rua...., portador da Célula de Identidade nº _______________, expedida em ____/___/___ e CPF nº ______________, para representar a empresa __________________________</w:t>
      </w:r>
    </w:p>
    <w:p w:rsidR="00DE3890" w:rsidRPr="00252160" w:rsidRDefault="00DE3890" w:rsidP="00DE3890">
      <w:pPr>
        <w:jc w:val="both"/>
        <w:rPr>
          <w:sz w:val="22"/>
          <w:szCs w:val="24"/>
        </w:rPr>
      </w:pPr>
      <w:r w:rsidRPr="00252160">
        <w:rPr>
          <w:sz w:val="22"/>
          <w:szCs w:val="24"/>
        </w:rPr>
        <w:t xml:space="preserve">Inscrita no CNPJ sob o nº __________________, na Licitação modalidade PREGÃO PRESENCIAL nº ____________, a ser realizada em </w:t>
      </w:r>
      <w:proofErr w:type="gramStart"/>
      <w:r w:rsidRPr="00252160">
        <w:rPr>
          <w:sz w:val="22"/>
          <w:szCs w:val="24"/>
        </w:rPr>
        <w:t>____________</w:t>
      </w:r>
      <w:proofErr w:type="gramEnd"/>
    </w:p>
    <w:p w:rsidR="00DE3890" w:rsidRPr="00252160" w:rsidRDefault="00DE3890" w:rsidP="00DE3890">
      <w:pPr>
        <w:jc w:val="both"/>
        <w:rPr>
          <w:sz w:val="22"/>
          <w:szCs w:val="24"/>
        </w:rPr>
      </w:pPr>
      <w:r w:rsidRPr="00252160">
        <w:rPr>
          <w:sz w:val="22"/>
          <w:szCs w:val="24"/>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DE3890" w:rsidRPr="00252160" w:rsidRDefault="00DE3890" w:rsidP="00DE3890">
      <w:pPr>
        <w:jc w:val="both"/>
        <w:rPr>
          <w:sz w:val="22"/>
          <w:szCs w:val="24"/>
        </w:rPr>
      </w:pPr>
    </w:p>
    <w:p w:rsidR="00DE3890" w:rsidRPr="00252160" w:rsidRDefault="00DE3890" w:rsidP="00DE3890">
      <w:pPr>
        <w:jc w:val="both"/>
        <w:rPr>
          <w:sz w:val="22"/>
          <w:szCs w:val="24"/>
        </w:rPr>
      </w:pPr>
      <w:r w:rsidRPr="00252160">
        <w:rPr>
          <w:sz w:val="22"/>
          <w:szCs w:val="24"/>
        </w:rPr>
        <w:t>Atenciosamente.</w:t>
      </w:r>
    </w:p>
    <w:p w:rsidR="00DE3890" w:rsidRPr="00252160" w:rsidRDefault="00DE3890" w:rsidP="00DE3890">
      <w:pPr>
        <w:jc w:val="both"/>
        <w:rPr>
          <w:sz w:val="22"/>
          <w:szCs w:val="24"/>
        </w:rPr>
      </w:pPr>
    </w:p>
    <w:p w:rsidR="00DE3890" w:rsidRPr="00252160" w:rsidRDefault="00DE3890" w:rsidP="00DE3890">
      <w:pPr>
        <w:jc w:val="both"/>
        <w:rPr>
          <w:sz w:val="22"/>
          <w:szCs w:val="24"/>
        </w:rPr>
      </w:pPr>
      <w:r w:rsidRPr="00252160">
        <w:rPr>
          <w:sz w:val="22"/>
          <w:szCs w:val="24"/>
        </w:rPr>
        <w:t>________________________________</w:t>
      </w:r>
    </w:p>
    <w:p w:rsidR="00DE3890" w:rsidRPr="00252160" w:rsidRDefault="00DE3890" w:rsidP="00DE3890">
      <w:pPr>
        <w:jc w:val="both"/>
        <w:rPr>
          <w:sz w:val="22"/>
          <w:szCs w:val="24"/>
        </w:rPr>
      </w:pPr>
      <w:r w:rsidRPr="00252160">
        <w:rPr>
          <w:sz w:val="22"/>
          <w:szCs w:val="24"/>
        </w:rPr>
        <w:t xml:space="preserve">  Assinatura do representante legal.</w:t>
      </w:r>
    </w:p>
    <w:p w:rsidR="00DE3890" w:rsidRPr="00252160" w:rsidRDefault="00DE3890" w:rsidP="00DE3890">
      <w:pPr>
        <w:jc w:val="both"/>
        <w:rPr>
          <w:sz w:val="22"/>
          <w:szCs w:val="24"/>
        </w:rPr>
      </w:pPr>
    </w:p>
    <w:p w:rsidR="00DE3890" w:rsidRPr="00252160" w:rsidRDefault="00DE3890" w:rsidP="00DE3890">
      <w:pPr>
        <w:jc w:val="both"/>
        <w:rPr>
          <w:sz w:val="22"/>
          <w:szCs w:val="24"/>
        </w:rPr>
      </w:pPr>
      <w:r w:rsidRPr="00252160">
        <w:rPr>
          <w:sz w:val="22"/>
          <w:szCs w:val="24"/>
        </w:rPr>
        <w:t>Carimbo do CNPJ.</w:t>
      </w:r>
    </w:p>
    <w:p w:rsidR="00DE3890" w:rsidRPr="00252160" w:rsidRDefault="00DE3890" w:rsidP="00DE3890">
      <w:pPr>
        <w:rPr>
          <w:b/>
          <w:bCs/>
          <w:sz w:val="22"/>
          <w:szCs w:val="24"/>
        </w:rPr>
      </w:pPr>
    </w:p>
    <w:p w:rsidR="00DE3890" w:rsidRPr="00252160" w:rsidRDefault="00DE3890" w:rsidP="00DE3890">
      <w:pPr>
        <w:rPr>
          <w:sz w:val="22"/>
          <w:szCs w:val="24"/>
        </w:rPr>
      </w:pPr>
      <w:r w:rsidRPr="00252160">
        <w:rPr>
          <w:b/>
          <w:bCs/>
          <w:sz w:val="22"/>
          <w:szCs w:val="24"/>
        </w:rPr>
        <w:t xml:space="preserve">OBS: </w:t>
      </w:r>
      <w:r w:rsidRPr="00252160">
        <w:rPr>
          <w:sz w:val="22"/>
          <w:szCs w:val="24"/>
        </w:rPr>
        <w:t>A carta de credenciamento deverá ser assinada pelo representante legal da licitante, com poderes para constituir mandatário.</w:t>
      </w:r>
    </w:p>
    <w:p w:rsidR="00DE3890" w:rsidRPr="00252160" w:rsidRDefault="00DE3890" w:rsidP="00DE3890">
      <w:pPr>
        <w:rPr>
          <w:sz w:val="22"/>
          <w:szCs w:val="24"/>
        </w:rPr>
      </w:pPr>
      <w:r w:rsidRPr="00252160">
        <w:rPr>
          <w:sz w:val="22"/>
          <w:szCs w:val="24"/>
        </w:rPr>
        <w:t>Esta carta deverá ser confeccionada em papel timbrado da empresa;</w:t>
      </w:r>
    </w:p>
    <w:p w:rsidR="00DE3890" w:rsidRPr="00252160" w:rsidRDefault="00DE3890" w:rsidP="00DE3890">
      <w:pPr>
        <w:pStyle w:val="Cabealho"/>
        <w:tabs>
          <w:tab w:val="clear" w:pos="4419"/>
          <w:tab w:val="clear" w:pos="8838"/>
        </w:tabs>
        <w:jc w:val="both"/>
        <w:rPr>
          <w:b/>
          <w:sz w:val="22"/>
          <w:szCs w:val="24"/>
        </w:rPr>
      </w:pPr>
      <w:r w:rsidRPr="00252160">
        <w:rPr>
          <w:b/>
          <w:sz w:val="22"/>
          <w:szCs w:val="24"/>
        </w:rPr>
        <w:t>A Carta de Credenciamento NÃO deverá ser colocada dentro dos envelopes.</w:t>
      </w:r>
    </w:p>
    <w:p w:rsidR="00DE3890" w:rsidRPr="00252160" w:rsidRDefault="00DE3890" w:rsidP="00DE3890">
      <w:pPr>
        <w:pStyle w:val="Cabealho"/>
        <w:tabs>
          <w:tab w:val="clear" w:pos="4419"/>
          <w:tab w:val="clear" w:pos="8838"/>
        </w:tabs>
        <w:jc w:val="both"/>
        <w:rPr>
          <w:b/>
          <w:sz w:val="22"/>
          <w:szCs w:val="24"/>
        </w:rPr>
      </w:pPr>
    </w:p>
    <w:p w:rsidR="00DE3890" w:rsidRPr="00252160" w:rsidRDefault="00DE3890" w:rsidP="00DE3890">
      <w:pPr>
        <w:pStyle w:val="Ttulo2"/>
        <w:rPr>
          <w:sz w:val="22"/>
          <w:szCs w:val="24"/>
        </w:rPr>
      </w:pPr>
    </w:p>
    <w:p w:rsidR="00DE3890" w:rsidRPr="00252160" w:rsidRDefault="00DE3890" w:rsidP="00DE3890">
      <w:pPr>
        <w:rPr>
          <w:sz w:val="22"/>
          <w:szCs w:val="24"/>
        </w:rPr>
      </w:pPr>
    </w:p>
    <w:p w:rsidR="00DE3890" w:rsidRPr="00252160" w:rsidRDefault="00DE3890" w:rsidP="00DE3890">
      <w:pPr>
        <w:rPr>
          <w:sz w:val="22"/>
          <w:szCs w:val="24"/>
        </w:rPr>
      </w:pPr>
    </w:p>
    <w:p w:rsidR="00DE3890" w:rsidRPr="00252160" w:rsidRDefault="00DE3890" w:rsidP="00DE3890">
      <w:pPr>
        <w:rPr>
          <w:sz w:val="22"/>
          <w:szCs w:val="24"/>
        </w:rPr>
      </w:pPr>
    </w:p>
    <w:p w:rsidR="00DE3890" w:rsidRPr="00252160" w:rsidRDefault="00DE3890" w:rsidP="00DE3890">
      <w:pPr>
        <w:rPr>
          <w:sz w:val="24"/>
        </w:rPr>
      </w:pPr>
    </w:p>
    <w:p w:rsidR="00DE3890" w:rsidRPr="00252160" w:rsidRDefault="00DE3890" w:rsidP="00DE3890">
      <w:pPr>
        <w:rPr>
          <w:sz w:val="24"/>
        </w:rPr>
      </w:pPr>
    </w:p>
    <w:p w:rsidR="00DE3890" w:rsidRPr="00252160" w:rsidRDefault="00DE3890" w:rsidP="00DE3890">
      <w:pPr>
        <w:rPr>
          <w:sz w:val="24"/>
        </w:rPr>
      </w:pPr>
    </w:p>
    <w:p w:rsidR="00DE3890" w:rsidRPr="00252160" w:rsidRDefault="00DE3890" w:rsidP="00DE3890">
      <w:pPr>
        <w:rPr>
          <w:sz w:val="24"/>
        </w:rPr>
      </w:pPr>
    </w:p>
    <w:p w:rsidR="006D7FAC" w:rsidRPr="00252160" w:rsidRDefault="006D7FAC" w:rsidP="00DE3890">
      <w:pPr>
        <w:rPr>
          <w:sz w:val="24"/>
        </w:rPr>
      </w:pPr>
    </w:p>
    <w:p w:rsidR="006D7FAC" w:rsidRPr="00252160" w:rsidRDefault="006D7FAC" w:rsidP="00DE3890">
      <w:pPr>
        <w:rPr>
          <w:sz w:val="24"/>
        </w:rPr>
      </w:pPr>
    </w:p>
    <w:p w:rsidR="006D7FAC" w:rsidRPr="00252160" w:rsidRDefault="006D7FAC" w:rsidP="00DE3890">
      <w:pPr>
        <w:rPr>
          <w:sz w:val="24"/>
        </w:rPr>
      </w:pPr>
    </w:p>
    <w:p w:rsidR="006D7FAC" w:rsidRPr="00252160" w:rsidRDefault="006D7FAC" w:rsidP="00DE3890">
      <w:pPr>
        <w:rPr>
          <w:sz w:val="24"/>
        </w:rPr>
      </w:pPr>
    </w:p>
    <w:p w:rsidR="006D7FAC" w:rsidRPr="00252160" w:rsidRDefault="006D7FAC" w:rsidP="00DE3890">
      <w:pPr>
        <w:rPr>
          <w:sz w:val="24"/>
        </w:rPr>
      </w:pPr>
    </w:p>
    <w:p w:rsidR="006D7FAC" w:rsidRPr="00252160" w:rsidRDefault="006D7FAC" w:rsidP="00DE3890">
      <w:pPr>
        <w:rPr>
          <w:sz w:val="24"/>
        </w:rPr>
      </w:pPr>
    </w:p>
    <w:p w:rsidR="00DE3890" w:rsidRPr="00252160" w:rsidRDefault="00DE3890" w:rsidP="00DE3890">
      <w:pPr>
        <w:rPr>
          <w:sz w:val="24"/>
        </w:rPr>
      </w:pPr>
    </w:p>
    <w:p w:rsidR="00DE3890" w:rsidRPr="00252160" w:rsidRDefault="00DE3890" w:rsidP="00DE3890">
      <w:pPr>
        <w:rPr>
          <w:sz w:val="24"/>
        </w:rPr>
      </w:pPr>
    </w:p>
    <w:p w:rsidR="00DE3890" w:rsidRPr="00252160" w:rsidRDefault="00DE3890" w:rsidP="00DE3890">
      <w:pPr>
        <w:pStyle w:val="Ttulo2"/>
        <w:jc w:val="center"/>
        <w:rPr>
          <w:sz w:val="22"/>
          <w:szCs w:val="24"/>
        </w:rPr>
      </w:pPr>
      <w:bookmarkStart w:id="0" w:name="_GoBack"/>
      <w:bookmarkEnd w:id="0"/>
      <w:r w:rsidRPr="00252160">
        <w:rPr>
          <w:sz w:val="22"/>
          <w:szCs w:val="24"/>
        </w:rPr>
        <w:lastRenderedPageBreak/>
        <w:t>EDITAL</w:t>
      </w:r>
    </w:p>
    <w:p w:rsidR="00DE3890" w:rsidRPr="00252160" w:rsidRDefault="00DE3890" w:rsidP="00DE3890">
      <w:pPr>
        <w:pStyle w:val="Ttulo2"/>
        <w:jc w:val="center"/>
        <w:rPr>
          <w:sz w:val="22"/>
          <w:szCs w:val="24"/>
        </w:rPr>
      </w:pPr>
    </w:p>
    <w:p w:rsidR="00DE3890" w:rsidRPr="00252160" w:rsidRDefault="00DE3890" w:rsidP="00DE3890">
      <w:pPr>
        <w:pStyle w:val="Ttulo2"/>
        <w:jc w:val="center"/>
        <w:rPr>
          <w:sz w:val="22"/>
          <w:szCs w:val="24"/>
        </w:rPr>
      </w:pPr>
      <w:r w:rsidRPr="00252160">
        <w:rPr>
          <w:sz w:val="22"/>
          <w:szCs w:val="24"/>
        </w:rPr>
        <w:t>PREGÃO PRESENCIAL Nº0</w:t>
      </w:r>
      <w:r w:rsidR="009B190F">
        <w:rPr>
          <w:sz w:val="22"/>
          <w:szCs w:val="24"/>
          <w:lang w:val="pt-BR"/>
        </w:rPr>
        <w:t>84</w:t>
      </w:r>
      <w:r w:rsidRPr="00252160">
        <w:rPr>
          <w:sz w:val="22"/>
          <w:szCs w:val="24"/>
        </w:rPr>
        <w:t>/ 2022</w:t>
      </w:r>
    </w:p>
    <w:p w:rsidR="00DE3890" w:rsidRPr="00252160" w:rsidRDefault="00DE3890" w:rsidP="00DE3890">
      <w:pPr>
        <w:jc w:val="center"/>
        <w:rPr>
          <w:sz w:val="22"/>
          <w:szCs w:val="24"/>
        </w:rPr>
      </w:pPr>
    </w:p>
    <w:p w:rsidR="00DE3890" w:rsidRPr="00252160" w:rsidRDefault="00DE3890" w:rsidP="00DE3890">
      <w:pPr>
        <w:jc w:val="center"/>
        <w:rPr>
          <w:sz w:val="22"/>
          <w:szCs w:val="24"/>
        </w:rPr>
      </w:pPr>
      <w:r w:rsidRPr="00252160">
        <w:rPr>
          <w:b/>
          <w:bCs/>
          <w:sz w:val="22"/>
          <w:szCs w:val="24"/>
        </w:rPr>
        <w:t>ANEXO V</w:t>
      </w:r>
    </w:p>
    <w:p w:rsidR="00DE3890" w:rsidRPr="00252160" w:rsidRDefault="00DE3890" w:rsidP="00DE3890">
      <w:pPr>
        <w:jc w:val="center"/>
        <w:rPr>
          <w:sz w:val="22"/>
          <w:szCs w:val="24"/>
        </w:rPr>
      </w:pPr>
    </w:p>
    <w:p w:rsidR="00DE3890" w:rsidRPr="00252160" w:rsidRDefault="00DE3890" w:rsidP="00DE3890">
      <w:pPr>
        <w:pStyle w:val="Ttulo9"/>
        <w:rPr>
          <w:b/>
          <w:i w:val="0"/>
          <w:szCs w:val="26"/>
          <w:u w:val="single"/>
        </w:rPr>
      </w:pPr>
      <w:r w:rsidRPr="00252160">
        <w:rPr>
          <w:b/>
          <w:i w:val="0"/>
          <w:szCs w:val="26"/>
          <w:u w:val="single"/>
        </w:rPr>
        <w:t>MINUTA DE CONTRATO</w:t>
      </w:r>
    </w:p>
    <w:p w:rsidR="00DE3890" w:rsidRPr="00252160" w:rsidRDefault="00DE3890" w:rsidP="00DE3890">
      <w:pPr>
        <w:jc w:val="both"/>
        <w:rPr>
          <w:b/>
          <w:sz w:val="24"/>
          <w:szCs w:val="24"/>
        </w:rPr>
      </w:pPr>
    </w:p>
    <w:p w:rsidR="00DE3890" w:rsidRPr="00252160" w:rsidRDefault="00DE3890" w:rsidP="00DE3890">
      <w:pPr>
        <w:rPr>
          <w:sz w:val="24"/>
          <w:szCs w:val="24"/>
        </w:rPr>
      </w:pPr>
    </w:p>
    <w:p w:rsidR="00DE3890" w:rsidRPr="00252160" w:rsidRDefault="00DE3890" w:rsidP="00DE3890">
      <w:pPr>
        <w:rPr>
          <w:sz w:val="24"/>
          <w:szCs w:val="24"/>
        </w:rPr>
      </w:pPr>
    </w:p>
    <w:p w:rsidR="00966F44" w:rsidRPr="00252160" w:rsidRDefault="00966F44" w:rsidP="00DE3890"/>
    <w:sectPr w:rsidR="00966F44" w:rsidRPr="00252160" w:rsidSect="002645B5">
      <w:headerReference w:type="default" r:id="rId18"/>
      <w:footerReference w:type="default" r:id="rId19"/>
      <w:type w:val="continuous"/>
      <w:pgSz w:w="11907" w:h="16840" w:code="9"/>
      <w:pgMar w:top="1250" w:right="850" w:bottom="426" w:left="1701" w:header="0"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6D81" w:rsidRDefault="00006D81">
      <w:r>
        <w:separator/>
      </w:r>
    </w:p>
  </w:endnote>
  <w:endnote w:type="continuationSeparator" w:id="0">
    <w:p w:rsidR="00006D81" w:rsidRDefault="00006D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ill Sans MT Shadow">
    <w:altName w:val="Arial"/>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39F1" w:rsidRDefault="00CA39F1" w:rsidP="00065F51">
    <w:pPr>
      <w:pStyle w:val="Rodap"/>
      <w:tabs>
        <w:tab w:val="left" w:pos="8807"/>
        <w:tab w:val="right" w:pos="9498"/>
      </w:tabs>
      <w:jc w:val="right"/>
    </w:pPr>
    <w:r w:rsidRPr="000E1F34">
      <w:rPr>
        <w:sz w:val="20"/>
      </w:rPr>
      <w:t>[</w:t>
    </w:r>
    <w:r w:rsidRPr="000E1F34">
      <w:rPr>
        <w:sz w:val="20"/>
      </w:rPr>
      <w:fldChar w:fldCharType="begin"/>
    </w:r>
    <w:r w:rsidRPr="000E1F34">
      <w:rPr>
        <w:sz w:val="20"/>
      </w:rPr>
      <w:instrText xml:space="preserve"> PAGE   \* MERGEFORMAT </w:instrText>
    </w:r>
    <w:r w:rsidRPr="000E1F34">
      <w:rPr>
        <w:sz w:val="20"/>
      </w:rPr>
      <w:fldChar w:fldCharType="separate"/>
    </w:r>
    <w:r w:rsidR="009B190F">
      <w:rPr>
        <w:noProof/>
        <w:sz w:val="20"/>
      </w:rPr>
      <w:t>37</w:t>
    </w:r>
    <w:r w:rsidRPr="000E1F34">
      <w:rPr>
        <w:noProof/>
        <w:sz w:val="20"/>
      </w:rPr>
      <w:fldChar w:fldCharType="end"/>
    </w:r>
    <w:r w:rsidRPr="000E1F34">
      <w:rPr>
        <w:sz w:val="20"/>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39F1" w:rsidRDefault="00CA39F1" w:rsidP="006C701B">
    <w:pPr>
      <w:pStyle w:val="Rodap"/>
      <w:jc w:val="right"/>
    </w:pPr>
    <w:r w:rsidRPr="00F95E6E">
      <w:rPr>
        <w:sz w:val="20"/>
      </w:rPr>
      <w:t>[</w:t>
    </w:r>
    <w:r w:rsidRPr="00F95E6E">
      <w:rPr>
        <w:sz w:val="20"/>
      </w:rPr>
      <w:fldChar w:fldCharType="begin"/>
    </w:r>
    <w:r w:rsidRPr="00F95E6E">
      <w:rPr>
        <w:sz w:val="20"/>
      </w:rPr>
      <w:instrText xml:space="preserve"> PAGE   \* MERGEFORMAT </w:instrText>
    </w:r>
    <w:r w:rsidRPr="00F95E6E">
      <w:rPr>
        <w:sz w:val="20"/>
      </w:rPr>
      <w:fldChar w:fldCharType="separate"/>
    </w:r>
    <w:r w:rsidR="009B190F">
      <w:rPr>
        <w:noProof/>
        <w:sz w:val="20"/>
      </w:rPr>
      <w:t>44</w:t>
    </w:r>
    <w:r w:rsidRPr="00F95E6E">
      <w:rPr>
        <w:noProof/>
        <w:sz w:val="20"/>
      </w:rPr>
      <w:fldChar w:fldCharType="end"/>
    </w:r>
    <w:r w:rsidRPr="00F95E6E">
      <w:rPr>
        <w:sz w:val="20"/>
      </w:rPr>
      <w:t>]</w:t>
    </w:r>
  </w:p>
  <w:p w:rsidR="00CA39F1" w:rsidRDefault="00CA39F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6D81" w:rsidRDefault="00006D81">
      <w:r>
        <w:separator/>
      </w:r>
    </w:p>
  </w:footnote>
  <w:footnote w:type="continuationSeparator" w:id="0">
    <w:p w:rsidR="00006D81" w:rsidRDefault="00006D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39F1" w:rsidRDefault="00CA39F1">
    <w:pPr>
      <w:pStyle w:val="Cabealho"/>
    </w:pPr>
    <w:r>
      <w:rPr>
        <w:noProof/>
        <w:lang w:val="pt-BR" w:eastAsia="pt-BR"/>
      </w:rPr>
      <mc:AlternateContent>
        <mc:Choice Requires="wps">
          <w:drawing>
            <wp:anchor distT="0" distB="0" distL="114300" distR="114300" simplePos="0" relativeHeight="251662848" behindDoc="0" locked="0" layoutInCell="1" allowOverlap="1" wp14:anchorId="25E48427" wp14:editId="4AAE9BBE">
              <wp:simplePos x="0" y="0"/>
              <wp:positionH relativeFrom="column">
                <wp:posOffset>4606290</wp:posOffset>
              </wp:positionH>
              <wp:positionV relativeFrom="paragraph">
                <wp:posOffset>-44450</wp:posOffset>
              </wp:positionV>
              <wp:extent cx="1314450" cy="568325"/>
              <wp:effectExtent l="5715" t="12700" r="13335" b="9525"/>
              <wp:wrapNone/>
              <wp:docPr id="6" name="Fluxograma: Terminaçã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568325"/>
                      </a:xfrm>
                      <a:prstGeom prst="flowChartTerminator">
                        <a:avLst/>
                      </a:prstGeom>
                      <a:solidFill>
                        <a:srgbClr val="FFFFFF"/>
                      </a:solidFill>
                      <a:ln w="9525">
                        <a:solidFill>
                          <a:srgbClr val="000000"/>
                        </a:solidFill>
                        <a:miter lim="800000"/>
                        <a:headEnd/>
                        <a:tailEnd/>
                      </a:ln>
                    </wps:spPr>
                    <wps:txbx>
                      <w:txbxContent>
                        <w:p w:rsidR="00CA39F1" w:rsidRPr="00252160" w:rsidRDefault="00CA39F1" w:rsidP="00065F51">
                          <w:pPr>
                            <w:jc w:val="center"/>
                            <w:rPr>
                              <w:b/>
                              <w:sz w:val="14"/>
                            </w:rPr>
                          </w:pPr>
                          <w:r w:rsidRPr="00017752">
                            <w:rPr>
                              <w:b/>
                              <w:color w:val="000000" w:themeColor="text1"/>
                              <w:sz w:val="14"/>
                            </w:rPr>
                            <w:t xml:space="preserve">Processo </w:t>
                          </w:r>
                          <w:r w:rsidRPr="00252160">
                            <w:rPr>
                              <w:b/>
                              <w:sz w:val="14"/>
                            </w:rPr>
                            <w:t>nº 0085/2022</w:t>
                          </w:r>
                        </w:p>
                        <w:p w:rsidR="00CA39F1" w:rsidRPr="00017752" w:rsidRDefault="00CA39F1" w:rsidP="00065F51">
                          <w:pPr>
                            <w:jc w:val="center"/>
                            <w:rPr>
                              <w:b/>
                              <w:sz w:val="14"/>
                            </w:rPr>
                          </w:pPr>
                        </w:p>
                        <w:p w:rsidR="00CA39F1" w:rsidRPr="00017752" w:rsidRDefault="00CA39F1" w:rsidP="00065F51">
                          <w:pPr>
                            <w:jc w:val="center"/>
                            <w:rPr>
                              <w:b/>
                              <w:sz w:val="14"/>
                            </w:rPr>
                          </w:pPr>
                          <w:r w:rsidRPr="00017752">
                            <w:rPr>
                              <w:b/>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Fluxograma: Terminação 6" o:spid="_x0000_s1026" type="#_x0000_t116" style="position:absolute;margin-left:362.7pt;margin-top:-3.5pt;width:103.5pt;height:44.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">
              <v:textbox>
                <w:txbxContent>
                  <w:p w:rsidR="00CA39F1" w:rsidRPr="00252160" w:rsidRDefault="00CA39F1" w:rsidP="00065F51">
                    <w:pPr>
                      <w:jc w:val="center"/>
                      <w:rPr>
                        <w:b/>
                        <w:sz w:val="14"/>
                      </w:rPr>
                    </w:pPr>
                    <w:r w:rsidRPr="00017752">
                      <w:rPr>
                        <w:b/>
                        <w:color w:val="000000" w:themeColor="text1"/>
                        <w:sz w:val="14"/>
                      </w:rPr>
                      <w:t xml:space="preserve">Processo </w:t>
                    </w:r>
                    <w:r w:rsidRPr="00252160">
                      <w:rPr>
                        <w:b/>
                        <w:sz w:val="14"/>
                      </w:rPr>
                      <w:t>nº 0085/2022</w:t>
                    </w:r>
                  </w:p>
                  <w:p w:rsidR="00CA39F1" w:rsidRPr="00017752" w:rsidRDefault="00CA39F1" w:rsidP="00065F51">
                    <w:pPr>
                      <w:jc w:val="center"/>
                      <w:rPr>
                        <w:b/>
                        <w:sz w:val="14"/>
                      </w:rPr>
                    </w:pPr>
                  </w:p>
                  <w:p w:rsidR="00CA39F1" w:rsidRPr="00017752" w:rsidRDefault="00CA39F1" w:rsidP="00065F51">
                    <w:pPr>
                      <w:jc w:val="center"/>
                      <w:rPr>
                        <w:b/>
                        <w:sz w:val="14"/>
                      </w:rPr>
                    </w:pPr>
                    <w:r w:rsidRPr="00017752">
                      <w:rPr>
                        <w:b/>
                        <w:sz w:val="14"/>
                      </w:rPr>
                      <w:t>Fls. ________</w:t>
                    </w:r>
                  </w:p>
                </w:txbxContent>
              </v:textbox>
            </v:shape>
          </w:pict>
        </mc:Fallback>
      </mc:AlternateContent>
    </w:r>
    <w:r>
      <w:rPr>
        <w:noProof/>
        <w:lang w:val="pt-BR" w:eastAsia="pt-BR"/>
      </w:rPr>
      <mc:AlternateContent>
        <mc:Choice Requires="wps">
          <w:drawing>
            <wp:anchor distT="0" distB="0" distL="114300" distR="114300" simplePos="0" relativeHeight="251660800" behindDoc="0" locked="0" layoutInCell="1" allowOverlap="1" wp14:anchorId="27999E1E" wp14:editId="4B53B36C">
              <wp:simplePos x="0" y="0"/>
              <wp:positionH relativeFrom="column">
                <wp:posOffset>-261620</wp:posOffset>
              </wp:positionH>
              <wp:positionV relativeFrom="paragraph">
                <wp:posOffset>-227965</wp:posOffset>
              </wp:positionV>
              <wp:extent cx="4007485" cy="708025"/>
              <wp:effectExtent l="0" t="0" r="0" b="0"/>
              <wp:wrapNone/>
              <wp:docPr id="5"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7485"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9F1" w:rsidRDefault="00CA39F1">
                          <w:pPr>
                            <w:jc w:val="center"/>
                            <w:rPr>
                              <w:b/>
                              <w:sz w:val="22"/>
                            </w:rPr>
                          </w:pPr>
                          <w:r>
                            <w:rPr>
                              <w:b/>
                              <w:sz w:val="22"/>
                            </w:rPr>
                            <w:t xml:space="preserve"> </w:t>
                          </w:r>
                        </w:p>
                        <w:p w:rsidR="00CA39F1" w:rsidRPr="005D3678" w:rsidRDefault="00CA39F1" w:rsidP="00065F51">
                          <w:pPr>
                            <w:ind w:left="708" w:firstLine="708"/>
                            <w:rPr>
                              <w:b/>
                              <w:sz w:val="22"/>
                            </w:rPr>
                          </w:pPr>
                          <w:r w:rsidRPr="005D3678">
                            <w:rPr>
                              <w:b/>
                              <w:sz w:val="22"/>
                            </w:rPr>
                            <w:t>ESTADO DO RIO DE JANEIRO</w:t>
                          </w:r>
                        </w:p>
                        <w:p w:rsidR="00CA39F1" w:rsidRPr="005D3678" w:rsidRDefault="00CA39F1" w:rsidP="00065F51">
                          <w:pPr>
                            <w:pStyle w:val="Ttulo4"/>
                            <w:jc w:val="left"/>
                            <w:rPr>
                              <w:sz w:val="24"/>
                            </w:rPr>
                          </w:pPr>
                          <w:r w:rsidRPr="005D3678">
                            <w:rPr>
                              <w:sz w:val="24"/>
                            </w:rPr>
                            <w:t xml:space="preserve">                    </w:t>
                          </w:r>
                          <w:r>
                            <w:rPr>
                              <w:sz w:val="24"/>
                            </w:rPr>
                            <w:tab/>
                          </w:r>
                          <w:r w:rsidRPr="005D3678">
                            <w:rPr>
                              <w:sz w:val="24"/>
                            </w:rPr>
                            <w:t>Prefeitura Municipal de Bom Jardim</w:t>
                          </w:r>
                        </w:p>
                        <w:p w:rsidR="00CA39F1" w:rsidRPr="005D3678" w:rsidRDefault="00CA39F1" w:rsidP="00065F51">
                          <w:pPr>
                            <w:rPr>
                              <w:b/>
                              <w:sz w:val="22"/>
                            </w:rPr>
                          </w:pPr>
                          <w:r w:rsidRPr="005D3678">
                            <w:rPr>
                              <w:b/>
                              <w:sz w:val="2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5" o:spid="_x0000_s1027" type="#_x0000_t202" style="position:absolute;margin-left:-20.6pt;margin-top:-17.95pt;width:315.55pt;height:55.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" filled="f" stroked="f">
              <v:textbox>
                <w:txbxContent>
                  <w:p w:rsidR="008925E0" w:rsidRDefault="008925E0">
                    <w:pPr>
                      <w:jc w:val="center"/>
                      <w:rPr>
                        <w:b/>
                        <w:sz w:val="22"/>
                      </w:rPr>
                    </w:pPr>
                    <w:r>
                      <w:rPr>
                        <w:b/>
                        <w:sz w:val="22"/>
                      </w:rPr>
                      <w:t xml:space="preserve"> </w:t>
                    </w:r>
                  </w:p>
                  <w:p w:rsidR="008925E0" w:rsidRPr="005D3678" w:rsidRDefault="008925E0" w:rsidP="00065F51">
                    <w:pPr>
                      <w:ind w:left="708" w:firstLine="708"/>
                      <w:rPr>
                        <w:b/>
                        <w:sz w:val="22"/>
                      </w:rPr>
                    </w:pPr>
                    <w:r w:rsidRPr="005D3678">
                      <w:rPr>
                        <w:b/>
                        <w:sz w:val="22"/>
                      </w:rPr>
                      <w:t>ESTADO DO RIO DE JANEIRO</w:t>
                    </w:r>
                  </w:p>
                  <w:p w:rsidR="008925E0" w:rsidRPr="005D3678" w:rsidRDefault="008925E0" w:rsidP="00065F51">
                    <w:pPr>
                      <w:pStyle w:val="Ttulo4"/>
                      <w:jc w:val="left"/>
                      <w:rPr>
                        <w:sz w:val="24"/>
                      </w:rPr>
                    </w:pPr>
                    <w:r w:rsidRPr="005D3678">
                      <w:rPr>
                        <w:sz w:val="24"/>
                      </w:rPr>
                      <w:t xml:space="preserve">                    </w:t>
                    </w:r>
                    <w:r>
                      <w:rPr>
                        <w:sz w:val="24"/>
                      </w:rPr>
                      <w:tab/>
                    </w:r>
                    <w:r w:rsidRPr="005D3678">
                      <w:rPr>
                        <w:sz w:val="24"/>
                      </w:rPr>
                      <w:t>Prefeitura Municipal de Bom Jardim</w:t>
                    </w:r>
                  </w:p>
                  <w:p w:rsidR="008925E0" w:rsidRPr="005D3678" w:rsidRDefault="008925E0" w:rsidP="00065F51">
                    <w:pPr>
                      <w:rPr>
                        <w:b/>
                        <w:sz w:val="22"/>
                      </w:rPr>
                    </w:pPr>
                    <w:r w:rsidRPr="005D3678">
                      <w:rPr>
                        <w:b/>
                        <w:sz w:val="24"/>
                      </w:rPr>
                      <w:t xml:space="preserve">                     </w:t>
                    </w:r>
                  </w:p>
                </w:txbxContent>
              </v:textbox>
            </v:shape>
          </w:pict>
        </mc:Fallback>
      </mc:AlternateContent>
    </w:r>
    <w:r>
      <w:rPr>
        <w:noProof/>
        <w:lang w:val="pt-BR" w:eastAsia="pt-BR"/>
      </w:rPr>
      <w:drawing>
        <wp:anchor distT="0" distB="0" distL="114300" distR="114300" simplePos="0" relativeHeight="251661824" behindDoc="0" locked="0" layoutInCell="0" allowOverlap="1" wp14:anchorId="65171DDC" wp14:editId="42E162C7">
          <wp:simplePos x="0" y="0"/>
          <wp:positionH relativeFrom="column">
            <wp:posOffset>-56515</wp:posOffset>
          </wp:positionH>
          <wp:positionV relativeFrom="paragraph">
            <wp:posOffset>-103505</wp:posOffset>
          </wp:positionV>
          <wp:extent cx="638175" cy="662940"/>
          <wp:effectExtent l="0" t="0" r="9525" b="3810"/>
          <wp:wrapTopAndBottom/>
          <wp:docPr id="2" name="Imagem 2" descr="Bj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Bj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6629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39F1" w:rsidRDefault="00CA39F1">
    <w:pPr>
      <w:pStyle w:val="Cabealho"/>
    </w:pPr>
    <w:r>
      <w:rPr>
        <w:noProof/>
        <w:lang w:val="pt-BR" w:eastAsia="pt-BR"/>
      </w:rPr>
      <mc:AlternateContent>
        <mc:Choice Requires="wps">
          <w:drawing>
            <wp:anchor distT="0" distB="0" distL="114300" distR="114300" simplePos="0" relativeHeight="251657728" behindDoc="0" locked="0" layoutInCell="1" allowOverlap="1" wp14:anchorId="3E30655A" wp14:editId="61ACF70C">
              <wp:simplePos x="0" y="0"/>
              <wp:positionH relativeFrom="column">
                <wp:posOffset>523240</wp:posOffset>
              </wp:positionH>
              <wp:positionV relativeFrom="paragraph">
                <wp:posOffset>198755</wp:posOffset>
              </wp:positionV>
              <wp:extent cx="2841625" cy="432435"/>
              <wp:effectExtent l="0" t="0" r="0" b="5715"/>
              <wp:wrapNone/>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1625" cy="432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39F1" w:rsidRPr="00B73134" w:rsidRDefault="00CA39F1" w:rsidP="000E4293">
                          <w:pPr>
                            <w:rPr>
                              <w:b/>
                              <w:sz w:val="24"/>
                              <w:szCs w:val="24"/>
                            </w:rPr>
                          </w:pPr>
                          <w:r w:rsidRPr="00B73134">
                            <w:rPr>
                              <w:b/>
                              <w:sz w:val="24"/>
                              <w:szCs w:val="24"/>
                            </w:rPr>
                            <w:t>ESTADO DO RIO DE JANEIRO</w:t>
                          </w:r>
                        </w:p>
                        <w:p w:rsidR="00CA39F1" w:rsidRPr="00B73134" w:rsidRDefault="00CA39F1" w:rsidP="000E4293">
                          <w:pPr>
                            <w:pStyle w:val="Ttulo4"/>
                            <w:jc w:val="left"/>
                            <w:rPr>
                              <w:sz w:val="24"/>
                              <w:szCs w:val="24"/>
                            </w:rPr>
                          </w:pPr>
                          <w:r w:rsidRPr="00B73134">
                            <w:rPr>
                              <w:sz w:val="24"/>
                              <w:szCs w:val="24"/>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8" type="#_x0000_t202" style="position:absolute;margin-left:41.2pt;margin-top:15.65pt;width:223.75pt;height:34.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bFzuQ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" filled="f" stroked="f">
              <v:textbox>
                <w:txbxContent>
                  <w:p w:rsidR="008925E0" w:rsidRPr="00B73134" w:rsidRDefault="008925E0" w:rsidP="000E4293">
                    <w:pPr>
                      <w:rPr>
                        <w:b/>
                        <w:sz w:val="24"/>
                        <w:szCs w:val="24"/>
                      </w:rPr>
                    </w:pPr>
                    <w:r w:rsidRPr="00B73134">
                      <w:rPr>
                        <w:b/>
                        <w:sz w:val="24"/>
                        <w:szCs w:val="24"/>
                      </w:rPr>
                      <w:t>ESTADO DO RIO DE JANEIRO</w:t>
                    </w:r>
                  </w:p>
                  <w:p w:rsidR="008925E0" w:rsidRPr="00B73134" w:rsidRDefault="008925E0" w:rsidP="000E4293">
                    <w:pPr>
                      <w:pStyle w:val="Ttulo4"/>
                      <w:jc w:val="left"/>
                      <w:rPr>
                        <w:sz w:val="24"/>
                        <w:szCs w:val="24"/>
                      </w:rPr>
                    </w:pPr>
                    <w:r w:rsidRPr="00B73134">
                      <w:rPr>
                        <w:sz w:val="24"/>
                        <w:szCs w:val="24"/>
                      </w:rPr>
                      <w:t>Prefeitura Municipal de Bom Jardim</w:t>
                    </w:r>
                  </w:p>
                </w:txbxContent>
              </v:textbox>
            </v:shape>
          </w:pict>
        </mc:Fallback>
      </mc:AlternateContent>
    </w:r>
    <w:r>
      <w:rPr>
        <w:noProof/>
        <w:lang w:val="pt-BR" w:eastAsia="pt-BR"/>
      </w:rPr>
      <w:drawing>
        <wp:anchor distT="0" distB="0" distL="114300" distR="114300" simplePos="0" relativeHeight="251656704" behindDoc="0" locked="0" layoutInCell="1" allowOverlap="1" wp14:anchorId="438E80E5" wp14:editId="4CF39C7E">
          <wp:simplePos x="0" y="0"/>
          <wp:positionH relativeFrom="column">
            <wp:posOffset>-50800</wp:posOffset>
          </wp:positionH>
          <wp:positionV relativeFrom="paragraph">
            <wp:posOffset>45720</wp:posOffset>
          </wp:positionV>
          <wp:extent cx="574040" cy="681990"/>
          <wp:effectExtent l="0" t="0" r="0" b="3810"/>
          <wp:wrapTopAndBottom/>
          <wp:docPr id="4" name="Imagem 5" descr="Bj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Bj4"/>
                  <pic:cNvPicPr>
                    <a:picLocks noChangeAspect="1" noChangeArrowheads="1"/>
                  </pic:cNvPicPr>
                </pic:nvPicPr>
                <pic:blipFill>
                  <a:blip r:embed="rId1">
                    <a:extLst>
                      <a:ext uri="{28A0092B-C50C-407E-A947-70E740481C1C}">
                        <a14:useLocalDpi xmlns:a14="http://schemas.microsoft.com/office/drawing/2010/main" val="0"/>
                      </a:ext>
                    </a:extLst>
                  </a:blip>
                  <a:srcRect l="-662" t="-15338" r="-2435" b="-2853"/>
                  <a:stretch>
                    <a:fillRect/>
                  </a:stretch>
                </pic:blipFill>
                <pic:spPr bwMode="auto">
                  <a:xfrm>
                    <a:off x="0" y="0"/>
                    <a:ext cx="574040" cy="681990"/>
                  </a:xfrm>
                  <a:prstGeom prst="rect">
                    <a:avLst/>
                  </a:prstGeom>
                  <a:noFill/>
                  <a:ln>
                    <a:noFill/>
                  </a:ln>
                </pic:spPr>
              </pic:pic>
            </a:graphicData>
          </a:graphic>
        </wp:anchor>
      </w:drawing>
    </w:r>
    <w:r>
      <w:rPr>
        <w:lang w:val="pt-BR"/>
      </w:rPr>
      <w:t xml:space="preserve">                                                                                        </w:t>
    </w:r>
  </w:p>
  <w:p w:rsidR="00CA39F1" w:rsidRPr="00591D2E" w:rsidRDefault="00CA39F1" w:rsidP="00591D2E">
    <w:pPr>
      <w:pStyle w:val="Cabealho"/>
      <w:tabs>
        <w:tab w:val="clear" w:pos="4419"/>
        <w:tab w:val="clear" w:pos="8838"/>
        <w:tab w:val="left" w:pos="7513"/>
      </w:tabs>
    </w:pPr>
    <w:r>
      <w:rPr>
        <w:noProof/>
        <w:lang w:val="pt-BR" w:eastAsia="pt-BR"/>
      </w:rPr>
      <mc:AlternateContent>
        <mc:Choice Requires="wps">
          <w:drawing>
            <wp:anchor distT="0" distB="0" distL="114300" distR="114300" simplePos="0" relativeHeight="251658752" behindDoc="0" locked="0" layoutInCell="1" allowOverlap="1" wp14:anchorId="38C77CAB" wp14:editId="58067F5E">
              <wp:simplePos x="0" y="0"/>
              <wp:positionH relativeFrom="column">
                <wp:posOffset>4606290</wp:posOffset>
              </wp:positionH>
              <wp:positionV relativeFrom="paragraph">
                <wp:posOffset>-33020</wp:posOffset>
              </wp:positionV>
              <wp:extent cx="1314450" cy="568325"/>
              <wp:effectExtent l="0" t="0" r="19050" b="22225"/>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568325"/>
                      </a:xfrm>
                      <a:prstGeom prst="flowChartTerminator">
                        <a:avLst/>
                      </a:prstGeom>
                      <a:solidFill>
                        <a:srgbClr val="FFFFFF"/>
                      </a:solidFill>
                      <a:ln w="9525">
                        <a:solidFill>
                          <a:srgbClr val="000000"/>
                        </a:solidFill>
                        <a:miter lim="800000"/>
                        <a:headEnd/>
                        <a:tailEnd/>
                      </a:ln>
                    </wps:spPr>
                    <wps:txbx>
                      <w:txbxContent>
                        <w:p w:rsidR="00CA39F1" w:rsidRPr="00BE6D39" w:rsidRDefault="00CA39F1" w:rsidP="00C11D7A">
                          <w:pPr>
                            <w:jc w:val="center"/>
                            <w:rPr>
                              <w:b/>
                              <w:color w:val="000000" w:themeColor="text1"/>
                              <w:sz w:val="14"/>
                            </w:rPr>
                          </w:pPr>
                          <w:r w:rsidRPr="00BE6D39">
                            <w:rPr>
                              <w:b/>
                              <w:color w:val="000000" w:themeColor="text1"/>
                              <w:sz w:val="14"/>
                            </w:rPr>
                            <w:t>Processo nº 1730/2021</w:t>
                          </w:r>
                        </w:p>
                        <w:p w:rsidR="00CA39F1" w:rsidRDefault="00CA39F1" w:rsidP="00C11D7A">
                          <w:pPr>
                            <w:jc w:val="center"/>
                            <w:rPr>
                              <w:sz w:val="14"/>
                            </w:rPr>
                          </w:pPr>
                        </w:p>
                        <w:p w:rsidR="00CA39F1" w:rsidRPr="00BE6D39" w:rsidRDefault="00CA39F1" w:rsidP="00C11D7A">
                          <w:pPr>
                            <w:jc w:val="center"/>
                            <w:rPr>
                              <w:b/>
                              <w:sz w:val="14"/>
                            </w:rPr>
                          </w:pPr>
                          <w:r w:rsidRPr="00BE6D39">
                            <w:rPr>
                              <w:b/>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3" o:spid="_x0000_s1029" type="#_x0000_t116" style="position:absolute;margin-left:362.7pt;margin-top:-2.6pt;width:103.5pt;height:44.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">
              <v:textbox>
                <w:txbxContent>
                  <w:p w:rsidR="008925E0" w:rsidRPr="00BE6D39" w:rsidRDefault="008925E0" w:rsidP="00C11D7A">
                    <w:pPr>
                      <w:jc w:val="center"/>
                      <w:rPr>
                        <w:b/>
                        <w:color w:val="000000" w:themeColor="text1"/>
                        <w:sz w:val="14"/>
                      </w:rPr>
                    </w:pPr>
                    <w:r w:rsidRPr="00BE6D39">
                      <w:rPr>
                        <w:b/>
                        <w:color w:val="000000" w:themeColor="text1"/>
                        <w:sz w:val="14"/>
                      </w:rPr>
                      <w:t>Processo nº 1730/2021</w:t>
                    </w:r>
                  </w:p>
                  <w:p w:rsidR="008925E0" w:rsidRDefault="008925E0" w:rsidP="00C11D7A">
                    <w:pPr>
                      <w:jc w:val="center"/>
                      <w:rPr>
                        <w:sz w:val="14"/>
                      </w:rPr>
                    </w:pPr>
                  </w:p>
                  <w:p w:rsidR="008925E0" w:rsidRPr="00BE6D39" w:rsidRDefault="008925E0" w:rsidP="00C11D7A">
                    <w:pPr>
                      <w:jc w:val="center"/>
                      <w:rPr>
                        <w:b/>
                        <w:sz w:val="14"/>
                      </w:rPr>
                    </w:pPr>
                    <w:r w:rsidRPr="00BE6D39">
                      <w:rPr>
                        <w:b/>
                        <w:sz w:val="14"/>
                      </w:rPr>
                      <w:t>Fls. ________</w:t>
                    </w:r>
                  </w:p>
                </w:txbxContent>
              </v:textbox>
            </v:shape>
          </w:pict>
        </mc:Fallback>
      </mc:AlternateContent>
    </w:r>
    <w:r>
      <w:rPr>
        <w:lang w:val="pt-BR"/>
      </w:rPr>
      <w:tab/>
    </w:r>
  </w:p>
  <w:p w:rsidR="00CA39F1" w:rsidRDefault="00CA39F1" w:rsidP="009653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1"/>
      <w:numFmt w:val="decimal"/>
      <w:lvlText w:val="%1."/>
      <w:lvlJc w:val="left"/>
      <w:pPr>
        <w:tabs>
          <w:tab w:val="num" w:pos="720"/>
        </w:tabs>
        <w:ind w:left="720" w:hanging="360"/>
      </w:pPr>
    </w:lvl>
  </w:abstractNum>
  <w:abstractNum w:abstractNumId="1">
    <w:nsid w:val="00000003"/>
    <w:multiLevelType w:val="multilevel"/>
    <w:tmpl w:val="B0B82D62"/>
    <w:name w:val="WWNum6"/>
    <w:lvl w:ilvl="0">
      <w:start w:val="1"/>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CB168530"/>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0000007"/>
    <w:multiLevelType w:val="multilevel"/>
    <w:tmpl w:val="00000007"/>
    <w:name w:val="WW8Num7"/>
    <w:lvl w:ilvl="0">
      <w:start w:val="3"/>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6">
    <w:nsid w:val="00000008"/>
    <w:multiLevelType w:val="multilevel"/>
    <w:tmpl w:val="00000008"/>
    <w:name w:val="WW8Num8"/>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7">
    <w:nsid w:val="00000009"/>
    <w:multiLevelType w:val="multilevel"/>
    <w:tmpl w:val="00000009"/>
    <w:name w:val="WW8Num9"/>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8">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9">
    <w:nsid w:val="0E4B7705"/>
    <w:multiLevelType w:val="multilevel"/>
    <w:tmpl w:val="88A231B4"/>
    <w:styleLink w:val="WW8Num3"/>
    <w:lvl w:ilvl="0">
      <w:start w:val="2"/>
      <w:numFmt w:val="lowerLetter"/>
      <w:lvlText w:val="%1."/>
      <w:lvlJc w:val="left"/>
    </w:lvl>
    <w:lvl w:ilvl="1">
      <w:start w:val="1"/>
      <w:numFmt w:val="lowerLetter"/>
      <w:lvlText w:val="%2)"/>
      <w:lvlJc w:val="left"/>
    </w:lvl>
    <w:lvl w:ilvl="2">
      <w:numFmt w:val="bullet"/>
      <w:lvlText w:val=""/>
      <w:lvlJc w:val="left"/>
      <w:rPr>
        <w:rFonts w:ascii="Symbol" w:hAnsi="Symbol" w:cs="Calibri"/>
      </w:rPr>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start w:val="1"/>
      <w:numFmt w:val="lowerLetter"/>
      <w:lvlText w:val="%9."/>
      <w:lvlJc w:val="left"/>
    </w:lvl>
  </w:abstractNum>
  <w:abstractNum w:abstractNumId="10">
    <w:nsid w:val="145066DB"/>
    <w:multiLevelType w:val="multilevel"/>
    <w:tmpl w:val="4544AD80"/>
    <w:styleLink w:val="WW8Num8"/>
    <w:lvl w:ilvl="0">
      <w:start w:val="1"/>
      <w:numFmt w:val="lowerLetter"/>
      <w:pStyle w:val="TR-3Subnvel"/>
      <w:lvlText w:val="%1)"/>
      <w:lvlJc w:val="left"/>
      <w:rPr>
        <w:b w:val="0"/>
        <w:bCs w:val="0"/>
        <w:color w:val="00000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1">
    <w:nsid w:val="1D5C100D"/>
    <w:multiLevelType w:val="multilevel"/>
    <w:tmpl w:val="E9B8DF88"/>
    <w:lvl w:ilvl="0">
      <w:start w:val="1"/>
      <w:numFmt w:val="decimal"/>
      <w:pStyle w:val="Nivel1"/>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color w:val="auto"/>
      </w:rPr>
    </w:lvl>
    <w:lvl w:ilvl="2">
      <w:start w:val="1"/>
      <w:numFmt w:val="decimal"/>
      <w:lvlText w:val="%1.%2.%3."/>
      <w:lvlJc w:val="left"/>
      <w:pPr>
        <w:ind w:left="930" w:hanging="504"/>
      </w:pPr>
      <w:rPr>
        <w:rFonts w:hint="default"/>
        <w:b w:val="0"/>
        <w:i w:val="0"/>
        <w:color w:val="auto"/>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DF14B87"/>
    <w:multiLevelType w:val="multilevel"/>
    <w:tmpl w:val="8F16A246"/>
    <w:styleLink w:val="WW8Num4"/>
    <w:lvl w:ilvl="0">
      <w:start w:val="3"/>
      <w:numFmt w:val="lowerLetter"/>
      <w:lvlText w:val="%1."/>
      <w:lvlJc w:val="left"/>
    </w:lvl>
    <w:lvl w:ilvl="1">
      <w:start w:val="1"/>
      <w:numFmt w:val="lowerLetter"/>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start w:val="1"/>
      <w:numFmt w:val="lowerLetter"/>
      <w:lvlText w:val="%9."/>
      <w:lvlJc w:val="left"/>
    </w:lvl>
  </w:abstractNum>
  <w:abstractNum w:abstractNumId="13">
    <w:nsid w:val="20CF623E"/>
    <w:multiLevelType w:val="multilevel"/>
    <w:tmpl w:val="6FCC5240"/>
    <w:styleLink w:val="WWNum1"/>
    <w:lvl w:ilvl="0">
      <w:start w:val="1"/>
      <w:numFmt w:val="lowerLetter"/>
      <w:lvlText w:val="%1)"/>
      <w:lvlJc w:val="left"/>
      <w:rPr>
        <w:b w:val="0"/>
        <w:bCs w:val="0"/>
        <w:color w:val="00000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4">
    <w:nsid w:val="22C06B34"/>
    <w:multiLevelType w:val="multilevel"/>
    <w:tmpl w:val="DE2CCCF8"/>
    <w:styleLink w:val="WWNum5"/>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5">
    <w:nsid w:val="28405DE4"/>
    <w:multiLevelType w:val="multilevel"/>
    <w:tmpl w:val="5C1C2DCA"/>
    <w:styleLink w:val="WW8Num10"/>
    <w:lvl w:ilvl="0">
      <w:start w:val="1"/>
      <w:numFmt w:val="decimal"/>
      <w:lvlText w:val="%1.0"/>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6">
    <w:nsid w:val="38217A93"/>
    <w:multiLevelType w:val="multilevel"/>
    <w:tmpl w:val="5F780D92"/>
    <w:lvl w:ilvl="0">
      <w:start w:val="1"/>
      <w:numFmt w:val="decimal"/>
      <w:pStyle w:val="337038C893C6410CA67AA21F54B6A9CB1"/>
      <w:lvlText w:val="%1."/>
      <w:lvlJc w:val="left"/>
      <w:pPr>
        <w:tabs>
          <w:tab w:val="num" w:pos="720"/>
        </w:tabs>
        <w:ind w:left="720" w:hanging="720"/>
      </w:pPr>
    </w:lvl>
    <w:lvl w:ilvl="1">
      <w:start w:val="1"/>
      <w:numFmt w:val="decimal"/>
      <w:pStyle w:val="0177A822AA7049D9B580CC625DC2EAB8"/>
      <w:lvlText w:val="%2."/>
      <w:lvlJc w:val="left"/>
      <w:pPr>
        <w:tabs>
          <w:tab w:val="num" w:pos="1440"/>
        </w:tabs>
        <w:ind w:left="1440" w:hanging="720"/>
      </w:pPr>
    </w:lvl>
    <w:lvl w:ilvl="2">
      <w:start w:val="1"/>
      <w:numFmt w:val="decimal"/>
      <w:pStyle w:val="13645F4409E7473C8B4EAFC3107F2006"/>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3C55557A"/>
    <w:multiLevelType w:val="hybridMultilevel"/>
    <w:tmpl w:val="C5B09FEC"/>
    <w:lvl w:ilvl="0" w:tplc="04160017">
      <w:start w:val="1"/>
      <w:numFmt w:val="lowerLetter"/>
      <w:lvlText w:val="%1)"/>
      <w:lvlJc w:val="left"/>
      <w:pPr>
        <w:ind w:left="720" w:hanging="360"/>
      </w:pPr>
    </w:lvl>
    <w:lvl w:ilvl="1" w:tplc="04160019">
      <w:start w:val="1"/>
      <w:numFmt w:val="decimal"/>
      <w:lvlText w:val="%2."/>
      <w:lvlJc w:val="left"/>
      <w:pPr>
        <w:tabs>
          <w:tab w:val="num" w:pos="1440"/>
        </w:tabs>
        <w:ind w:left="1440" w:hanging="360"/>
      </w:pPr>
      <w:rPr>
        <w:rFonts w:cs="Times New Roman"/>
      </w:rPr>
    </w:lvl>
    <w:lvl w:ilvl="2" w:tplc="0416001B">
      <w:start w:val="1"/>
      <w:numFmt w:val="decimal"/>
      <w:lvlText w:val="%3."/>
      <w:lvlJc w:val="left"/>
      <w:pPr>
        <w:tabs>
          <w:tab w:val="num" w:pos="2160"/>
        </w:tabs>
        <w:ind w:left="2160" w:hanging="360"/>
      </w:pPr>
      <w:rPr>
        <w:rFonts w:cs="Times New Roman"/>
      </w:rPr>
    </w:lvl>
    <w:lvl w:ilvl="3" w:tplc="0416000F">
      <w:start w:val="1"/>
      <w:numFmt w:val="decimal"/>
      <w:lvlText w:val="%4."/>
      <w:lvlJc w:val="left"/>
      <w:pPr>
        <w:tabs>
          <w:tab w:val="num" w:pos="2880"/>
        </w:tabs>
        <w:ind w:left="2880" w:hanging="360"/>
      </w:pPr>
      <w:rPr>
        <w:rFonts w:cs="Times New Roman"/>
      </w:rPr>
    </w:lvl>
    <w:lvl w:ilvl="4" w:tplc="04160019">
      <w:start w:val="1"/>
      <w:numFmt w:val="decimal"/>
      <w:lvlText w:val="%5."/>
      <w:lvlJc w:val="left"/>
      <w:pPr>
        <w:tabs>
          <w:tab w:val="num" w:pos="3600"/>
        </w:tabs>
        <w:ind w:left="3600" w:hanging="360"/>
      </w:pPr>
      <w:rPr>
        <w:rFonts w:cs="Times New Roman"/>
      </w:rPr>
    </w:lvl>
    <w:lvl w:ilvl="5" w:tplc="0416001B">
      <w:start w:val="1"/>
      <w:numFmt w:val="decimal"/>
      <w:lvlText w:val="%6."/>
      <w:lvlJc w:val="left"/>
      <w:pPr>
        <w:tabs>
          <w:tab w:val="num" w:pos="4320"/>
        </w:tabs>
        <w:ind w:left="4320" w:hanging="36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decimal"/>
      <w:lvlText w:val="%8."/>
      <w:lvlJc w:val="left"/>
      <w:pPr>
        <w:tabs>
          <w:tab w:val="num" w:pos="5760"/>
        </w:tabs>
        <w:ind w:left="5760" w:hanging="360"/>
      </w:pPr>
      <w:rPr>
        <w:rFonts w:cs="Times New Roman"/>
      </w:rPr>
    </w:lvl>
    <w:lvl w:ilvl="8" w:tplc="0416001B">
      <w:start w:val="1"/>
      <w:numFmt w:val="decimal"/>
      <w:lvlText w:val="%9."/>
      <w:lvlJc w:val="left"/>
      <w:pPr>
        <w:tabs>
          <w:tab w:val="num" w:pos="6480"/>
        </w:tabs>
        <w:ind w:left="6480" w:hanging="360"/>
      </w:pPr>
      <w:rPr>
        <w:rFonts w:cs="Times New Roman"/>
      </w:rPr>
    </w:lvl>
  </w:abstractNum>
  <w:abstractNum w:abstractNumId="18">
    <w:nsid w:val="43B52D19"/>
    <w:multiLevelType w:val="multilevel"/>
    <w:tmpl w:val="ADC86F4E"/>
    <w:styleLink w:val="WW8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9">
    <w:nsid w:val="44C503D7"/>
    <w:multiLevelType w:val="multilevel"/>
    <w:tmpl w:val="1F9618F6"/>
    <w:styleLink w:val="WW8Num2"/>
    <w:lvl w:ilvl="0">
      <w:start w:val="1"/>
      <w:numFmt w:val="lowerLetter"/>
      <w:lvlText w:val="%1."/>
      <w:lvlJc w:val="left"/>
    </w:lvl>
    <w:lvl w:ilvl="1">
      <w:start w:val="1"/>
      <w:numFmt w:val="lowerLetter"/>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start w:val="1"/>
      <w:numFmt w:val="lowerLetter"/>
      <w:lvlText w:val="%9."/>
      <w:lvlJc w:val="left"/>
    </w:lvl>
  </w:abstractNum>
  <w:abstractNum w:abstractNumId="20">
    <w:nsid w:val="52D80210"/>
    <w:multiLevelType w:val="multilevel"/>
    <w:tmpl w:val="A4C6EA84"/>
    <w:styleLink w:val="WW8Num9"/>
    <w:lvl w:ilvl="0">
      <w:start w:val="1"/>
      <w:numFmt w:val="lowerLetter"/>
      <w:pStyle w:val="TRSegundoSubtpico"/>
      <w:lvlText w:val="%1)"/>
      <w:lvlJc w:val="left"/>
      <w:rPr>
        <w:b w:val="0"/>
        <w:bCs w:val="0"/>
        <w:color w:val="00000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1">
    <w:nsid w:val="5F910786"/>
    <w:multiLevelType w:val="hybridMultilevel"/>
    <w:tmpl w:val="BF082E8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627B4FB9"/>
    <w:multiLevelType w:val="multilevel"/>
    <w:tmpl w:val="A29E241E"/>
    <w:styleLink w:val="WW8Num6"/>
    <w:lvl w:ilvl="0">
      <w:start w:val="1"/>
      <w:numFmt w:val="lowerLetter"/>
      <w:lvlText w:val="%1."/>
      <w:lvlJc w:val="left"/>
    </w:lvl>
    <w:lvl w:ilvl="1">
      <w:start w:val="1"/>
      <w:numFmt w:val="lowerLetter"/>
      <w:lvlText w:val="%2."/>
      <w:lvlJc w:val="left"/>
      <w:rPr>
        <w:rFonts w:eastAsia="Calibri"/>
        <w:b/>
        <w:bCs/>
        <w:sz w:val="24"/>
        <w:szCs w:val="24"/>
      </w:rPr>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3">
    <w:nsid w:val="6CD0316A"/>
    <w:multiLevelType w:val="multilevel"/>
    <w:tmpl w:val="C9E054C0"/>
    <w:styleLink w:val="WW8Num5"/>
    <w:lvl w:ilvl="0">
      <w:start w:val="1"/>
      <w:numFmt w:val="lowerLetter"/>
      <w:lvlText w:val="%1."/>
      <w:lvlJc w:val="left"/>
      <w:rPr>
        <w:rFonts w:eastAsia="Calibri"/>
        <w:sz w:val="24"/>
        <w:szCs w:val="24"/>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4">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0"/>
  </w:num>
  <w:num w:numId="2">
    <w:abstractNumId w:val="19"/>
  </w:num>
  <w:num w:numId="3">
    <w:abstractNumId w:val="9"/>
  </w:num>
  <w:num w:numId="4">
    <w:abstractNumId w:val="12"/>
  </w:num>
  <w:num w:numId="5">
    <w:abstractNumId w:val="20"/>
  </w:num>
  <w:num w:numId="6">
    <w:abstractNumId w:val="15"/>
  </w:num>
  <w:num w:numId="7">
    <w:abstractNumId w:val="14"/>
  </w:num>
  <w:num w:numId="8">
    <w:abstractNumId w:val="21"/>
  </w:num>
  <w:num w:numId="9">
    <w:abstractNumId w:val="16"/>
  </w:num>
  <w:num w:numId="10">
    <w:abstractNumId w:val="11"/>
  </w:num>
  <w:num w:numId="11">
    <w:abstractNumId w:val="18"/>
  </w:num>
  <w:num w:numId="12">
    <w:abstractNumId w:val="13"/>
  </w:num>
  <w:num w:numId="13">
    <w:abstractNumId w:val="22"/>
  </w:num>
  <w:num w:numId="14">
    <w:abstractNumId w:val="23"/>
  </w:num>
  <w:num w:numId="15">
    <w:abstractNumId w:val="24"/>
  </w:num>
  <w:num w:numId="16">
    <w:abstractNumId w:val="8"/>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embedSystemFonts/>
  <w:hideSpellingErrors/>
  <w:hideGrammaticalErrors/>
  <w:activeWritingStyle w:appName="MSWord" w:lang="pt-BR" w:vendorID="1" w:dllVersion="513" w:checkStyle="1"/>
  <w:activeWritingStyle w:appName="MSWord" w:lang="es-ES_tradnl" w:vendorID="9" w:dllVersion="512"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4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537A"/>
    <w:rsid w:val="0000134B"/>
    <w:rsid w:val="00001D45"/>
    <w:rsid w:val="000036A3"/>
    <w:rsid w:val="00003933"/>
    <w:rsid w:val="00003B7E"/>
    <w:rsid w:val="00004917"/>
    <w:rsid w:val="00004D04"/>
    <w:rsid w:val="000055EA"/>
    <w:rsid w:val="00006304"/>
    <w:rsid w:val="00006D81"/>
    <w:rsid w:val="00007161"/>
    <w:rsid w:val="0001196D"/>
    <w:rsid w:val="00011D8B"/>
    <w:rsid w:val="000131C4"/>
    <w:rsid w:val="00014DB7"/>
    <w:rsid w:val="000158D7"/>
    <w:rsid w:val="00016C95"/>
    <w:rsid w:val="0001728F"/>
    <w:rsid w:val="000206D5"/>
    <w:rsid w:val="00020A61"/>
    <w:rsid w:val="0002179E"/>
    <w:rsid w:val="00022475"/>
    <w:rsid w:val="00023A53"/>
    <w:rsid w:val="000250FE"/>
    <w:rsid w:val="00025675"/>
    <w:rsid w:val="00026154"/>
    <w:rsid w:val="000275F0"/>
    <w:rsid w:val="00027B07"/>
    <w:rsid w:val="00030427"/>
    <w:rsid w:val="000305D4"/>
    <w:rsid w:val="00030885"/>
    <w:rsid w:val="00032537"/>
    <w:rsid w:val="00033260"/>
    <w:rsid w:val="00034066"/>
    <w:rsid w:val="00034E08"/>
    <w:rsid w:val="00035173"/>
    <w:rsid w:val="000362E6"/>
    <w:rsid w:val="00037C20"/>
    <w:rsid w:val="00043D72"/>
    <w:rsid w:val="00043DF2"/>
    <w:rsid w:val="00045EBC"/>
    <w:rsid w:val="00046B40"/>
    <w:rsid w:val="00052EFF"/>
    <w:rsid w:val="000553DC"/>
    <w:rsid w:val="00055573"/>
    <w:rsid w:val="000572F4"/>
    <w:rsid w:val="00057325"/>
    <w:rsid w:val="00060EF8"/>
    <w:rsid w:val="00061412"/>
    <w:rsid w:val="000628C3"/>
    <w:rsid w:val="00063694"/>
    <w:rsid w:val="000659AB"/>
    <w:rsid w:val="00065E12"/>
    <w:rsid w:val="00065F51"/>
    <w:rsid w:val="000661FD"/>
    <w:rsid w:val="00066287"/>
    <w:rsid w:val="00070F18"/>
    <w:rsid w:val="00071709"/>
    <w:rsid w:val="000717CD"/>
    <w:rsid w:val="00072098"/>
    <w:rsid w:val="00073629"/>
    <w:rsid w:val="00073AB9"/>
    <w:rsid w:val="00074A59"/>
    <w:rsid w:val="00075EB8"/>
    <w:rsid w:val="0007608A"/>
    <w:rsid w:val="0008038D"/>
    <w:rsid w:val="00080666"/>
    <w:rsid w:val="00080A4A"/>
    <w:rsid w:val="000810CF"/>
    <w:rsid w:val="00082A61"/>
    <w:rsid w:val="00084C6C"/>
    <w:rsid w:val="00085A04"/>
    <w:rsid w:val="0008783F"/>
    <w:rsid w:val="00090409"/>
    <w:rsid w:val="00091120"/>
    <w:rsid w:val="00091B5A"/>
    <w:rsid w:val="00093A0D"/>
    <w:rsid w:val="00094B0A"/>
    <w:rsid w:val="00097273"/>
    <w:rsid w:val="000977B3"/>
    <w:rsid w:val="00097913"/>
    <w:rsid w:val="000A0113"/>
    <w:rsid w:val="000A0D54"/>
    <w:rsid w:val="000A13A0"/>
    <w:rsid w:val="000A1A37"/>
    <w:rsid w:val="000A36A4"/>
    <w:rsid w:val="000A3CD1"/>
    <w:rsid w:val="000A61D0"/>
    <w:rsid w:val="000A7504"/>
    <w:rsid w:val="000B0140"/>
    <w:rsid w:val="000B1465"/>
    <w:rsid w:val="000B1F32"/>
    <w:rsid w:val="000C1F1D"/>
    <w:rsid w:val="000C29B3"/>
    <w:rsid w:val="000C4DC5"/>
    <w:rsid w:val="000C647A"/>
    <w:rsid w:val="000C67AA"/>
    <w:rsid w:val="000D3D08"/>
    <w:rsid w:val="000D3FCF"/>
    <w:rsid w:val="000D4A2D"/>
    <w:rsid w:val="000D5017"/>
    <w:rsid w:val="000D536F"/>
    <w:rsid w:val="000D60B7"/>
    <w:rsid w:val="000D60FF"/>
    <w:rsid w:val="000D656E"/>
    <w:rsid w:val="000D66A6"/>
    <w:rsid w:val="000E0BC0"/>
    <w:rsid w:val="000E0DEE"/>
    <w:rsid w:val="000E106C"/>
    <w:rsid w:val="000E13CD"/>
    <w:rsid w:val="000E1F08"/>
    <w:rsid w:val="000E2725"/>
    <w:rsid w:val="000E4293"/>
    <w:rsid w:val="000E587E"/>
    <w:rsid w:val="000E5AE3"/>
    <w:rsid w:val="000E5CDB"/>
    <w:rsid w:val="000E6757"/>
    <w:rsid w:val="000E68CC"/>
    <w:rsid w:val="000E6B4A"/>
    <w:rsid w:val="000E6DF5"/>
    <w:rsid w:val="000E724D"/>
    <w:rsid w:val="000F01FF"/>
    <w:rsid w:val="000F0557"/>
    <w:rsid w:val="000F0812"/>
    <w:rsid w:val="000F0A12"/>
    <w:rsid w:val="000F0FFC"/>
    <w:rsid w:val="000F1B5C"/>
    <w:rsid w:val="000F421B"/>
    <w:rsid w:val="000F444B"/>
    <w:rsid w:val="000F4B3B"/>
    <w:rsid w:val="000F4E59"/>
    <w:rsid w:val="000F61D5"/>
    <w:rsid w:val="000F62CF"/>
    <w:rsid w:val="000F65C9"/>
    <w:rsid w:val="000F69F2"/>
    <w:rsid w:val="001004C1"/>
    <w:rsid w:val="00101430"/>
    <w:rsid w:val="001014CE"/>
    <w:rsid w:val="00102D0E"/>
    <w:rsid w:val="00103369"/>
    <w:rsid w:val="001033C2"/>
    <w:rsid w:val="001050FE"/>
    <w:rsid w:val="0010514E"/>
    <w:rsid w:val="00107664"/>
    <w:rsid w:val="001077A5"/>
    <w:rsid w:val="001104DD"/>
    <w:rsid w:val="00111AE8"/>
    <w:rsid w:val="00111C9D"/>
    <w:rsid w:val="0011319C"/>
    <w:rsid w:val="0011472F"/>
    <w:rsid w:val="001154D1"/>
    <w:rsid w:val="00115572"/>
    <w:rsid w:val="001159B7"/>
    <w:rsid w:val="00116FF7"/>
    <w:rsid w:val="00120216"/>
    <w:rsid w:val="00120306"/>
    <w:rsid w:val="00121D9E"/>
    <w:rsid w:val="00123CB5"/>
    <w:rsid w:val="0012444B"/>
    <w:rsid w:val="00125CAE"/>
    <w:rsid w:val="00125CC0"/>
    <w:rsid w:val="00126AFF"/>
    <w:rsid w:val="00127220"/>
    <w:rsid w:val="0012762D"/>
    <w:rsid w:val="001305FA"/>
    <w:rsid w:val="00130FC3"/>
    <w:rsid w:val="001318D7"/>
    <w:rsid w:val="00132509"/>
    <w:rsid w:val="0013397E"/>
    <w:rsid w:val="00133DFF"/>
    <w:rsid w:val="001342C5"/>
    <w:rsid w:val="001349E3"/>
    <w:rsid w:val="00134C57"/>
    <w:rsid w:val="00134C68"/>
    <w:rsid w:val="00137918"/>
    <w:rsid w:val="0014051B"/>
    <w:rsid w:val="001413BF"/>
    <w:rsid w:val="001415C4"/>
    <w:rsid w:val="00142569"/>
    <w:rsid w:val="00144468"/>
    <w:rsid w:val="00150618"/>
    <w:rsid w:val="001516F4"/>
    <w:rsid w:val="001518B9"/>
    <w:rsid w:val="00152393"/>
    <w:rsid w:val="00152991"/>
    <w:rsid w:val="00152A7E"/>
    <w:rsid w:val="001548CA"/>
    <w:rsid w:val="00155E47"/>
    <w:rsid w:val="001572FC"/>
    <w:rsid w:val="001579D3"/>
    <w:rsid w:val="00157ECF"/>
    <w:rsid w:val="0016116B"/>
    <w:rsid w:val="00161AC3"/>
    <w:rsid w:val="00161EC3"/>
    <w:rsid w:val="00162DE4"/>
    <w:rsid w:val="00162E44"/>
    <w:rsid w:val="00163C34"/>
    <w:rsid w:val="00163FB0"/>
    <w:rsid w:val="00164957"/>
    <w:rsid w:val="00164A2F"/>
    <w:rsid w:val="00165899"/>
    <w:rsid w:val="00166E30"/>
    <w:rsid w:val="0016730E"/>
    <w:rsid w:val="00167C12"/>
    <w:rsid w:val="00167E8B"/>
    <w:rsid w:val="00170BB5"/>
    <w:rsid w:val="001719D5"/>
    <w:rsid w:val="00173FA6"/>
    <w:rsid w:val="00174DF4"/>
    <w:rsid w:val="00175071"/>
    <w:rsid w:val="001757D8"/>
    <w:rsid w:val="001758F7"/>
    <w:rsid w:val="0017765F"/>
    <w:rsid w:val="00180A07"/>
    <w:rsid w:val="00181FE0"/>
    <w:rsid w:val="0018289A"/>
    <w:rsid w:val="00182A49"/>
    <w:rsid w:val="0018422F"/>
    <w:rsid w:val="0018564B"/>
    <w:rsid w:val="001857FB"/>
    <w:rsid w:val="001859AE"/>
    <w:rsid w:val="001874DB"/>
    <w:rsid w:val="00187972"/>
    <w:rsid w:val="001906CC"/>
    <w:rsid w:val="00191B87"/>
    <w:rsid w:val="00192565"/>
    <w:rsid w:val="00192839"/>
    <w:rsid w:val="001946BD"/>
    <w:rsid w:val="00196B5E"/>
    <w:rsid w:val="0019750B"/>
    <w:rsid w:val="00197AE5"/>
    <w:rsid w:val="001A2B58"/>
    <w:rsid w:val="001A30FC"/>
    <w:rsid w:val="001A31B2"/>
    <w:rsid w:val="001A4163"/>
    <w:rsid w:val="001A5D79"/>
    <w:rsid w:val="001A72DE"/>
    <w:rsid w:val="001B12ED"/>
    <w:rsid w:val="001B45A0"/>
    <w:rsid w:val="001B4C55"/>
    <w:rsid w:val="001B5D35"/>
    <w:rsid w:val="001B5E11"/>
    <w:rsid w:val="001C4ADD"/>
    <w:rsid w:val="001C575D"/>
    <w:rsid w:val="001C6E9F"/>
    <w:rsid w:val="001D03C1"/>
    <w:rsid w:val="001D1533"/>
    <w:rsid w:val="001D45AD"/>
    <w:rsid w:val="001D47A6"/>
    <w:rsid w:val="001D5AEB"/>
    <w:rsid w:val="001D64A8"/>
    <w:rsid w:val="001D6C6B"/>
    <w:rsid w:val="001D7BF0"/>
    <w:rsid w:val="001E03B5"/>
    <w:rsid w:val="001E0B98"/>
    <w:rsid w:val="001E1664"/>
    <w:rsid w:val="001E1BF7"/>
    <w:rsid w:val="001E3066"/>
    <w:rsid w:val="001E3F34"/>
    <w:rsid w:val="001E46E3"/>
    <w:rsid w:val="001E4B0E"/>
    <w:rsid w:val="001E5814"/>
    <w:rsid w:val="001E66F3"/>
    <w:rsid w:val="001E68F7"/>
    <w:rsid w:val="001E6AE2"/>
    <w:rsid w:val="001F0BE1"/>
    <w:rsid w:val="001F333F"/>
    <w:rsid w:val="001F3C7D"/>
    <w:rsid w:val="001F3DE1"/>
    <w:rsid w:val="001F4D22"/>
    <w:rsid w:val="001F5CBF"/>
    <w:rsid w:val="001F7603"/>
    <w:rsid w:val="00202753"/>
    <w:rsid w:val="00203336"/>
    <w:rsid w:val="00203B9C"/>
    <w:rsid w:val="00206DA2"/>
    <w:rsid w:val="00207026"/>
    <w:rsid w:val="00210471"/>
    <w:rsid w:val="002124D9"/>
    <w:rsid w:val="00212C45"/>
    <w:rsid w:val="002133D9"/>
    <w:rsid w:val="00213946"/>
    <w:rsid w:val="00213A3E"/>
    <w:rsid w:val="00213CFA"/>
    <w:rsid w:val="002146FC"/>
    <w:rsid w:val="0021476A"/>
    <w:rsid w:val="00215063"/>
    <w:rsid w:val="00215E7C"/>
    <w:rsid w:val="00220DF4"/>
    <w:rsid w:val="002213C8"/>
    <w:rsid w:val="00221FCE"/>
    <w:rsid w:val="002240D0"/>
    <w:rsid w:val="002241FC"/>
    <w:rsid w:val="00224933"/>
    <w:rsid w:val="00225185"/>
    <w:rsid w:val="00226A40"/>
    <w:rsid w:val="00227D4B"/>
    <w:rsid w:val="002311EE"/>
    <w:rsid w:val="00231738"/>
    <w:rsid w:val="00233976"/>
    <w:rsid w:val="00233BA8"/>
    <w:rsid w:val="00235E08"/>
    <w:rsid w:val="00240164"/>
    <w:rsid w:val="0024100C"/>
    <w:rsid w:val="00241224"/>
    <w:rsid w:val="0024508D"/>
    <w:rsid w:val="00245362"/>
    <w:rsid w:val="00245602"/>
    <w:rsid w:val="00245A5F"/>
    <w:rsid w:val="002467D0"/>
    <w:rsid w:val="00247AF3"/>
    <w:rsid w:val="00250DE8"/>
    <w:rsid w:val="00250F77"/>
    <w:rsid w:val="00252160"/>
    <w:rsid w:val="0025284E"/>
    <w:rsid w:val="00254663"/>
    <w:rsid w:val="00254DDC"/>
    <w:rsid w:val="00255CD8"/>
    <w:rsid w:val="00255DEA"/>
    <w:rsid w:val="00256D5D"/>
    <w:rsid w:val="00260430"/>
    <w:rsid w:val="0026052B"/>
    <w:rsid w:val="002645B5"/>
    <w:rsid w:val="00264C9A"/>
    <w:rsid w:val="00264E42"/>
    <w:rsid w:val="002671A8"/>
    <w:rsid w:val="00267A6F"/>
    <w:rsid w:val="00270274"/>
    <w:rsid w:val="0027089B"/>
    <w:rsid w:val="00271844"/>
    <w:rsid w:val="00275CE7"/>
    <w:rsid w:val="00275EB1"/>
    <w:rsid w:val="0028185A"/>
    <w:rsid w:val="0028247E"/>
    <w:rsid w:val="00282CCB"/>
    <w:rsid w:val="00282D28"/>
    <w:rsid w:val="002831F7"/>
    <w:rsid w:val="00284371"/>
    <w:rsid w:val="002848EC"/>
    <w:rsid w:val="002849AD"/>
    <w:rsid w:val="00285202"/>
    <w:rsid w:val="00285AD5"/>
    <w:rsid w:val="002873E3"/>
    <w:rsid w:val="002921FD"/>
    <w:rsid w:val="0029232F"/>
    <w:rsid w:val="00292AA9"/>
    <w:rsid w:val="002930EE"/>
    <w:rsid w:val="00294AB0"/>
    <w:rsid w:val="00294EF9"/>
    <w:rsid w:val="00295794"/>
    <w:rsid w:val="002A0053"/>
    <w:rsid w:val="002A1DB4"/>
    <w:rsid w:val="002A2B24"/>
    <w:rsid w:val="002A43CF"/>
    <w:rsid w:val="002A4AA0"/>
    <w:rsid w:val="002A51E2"/>
    <w:rsid w:val="002A66B3"/>
    <w:rsid w:val="002B03BD"/>
    <w:rsid w:val="002B0614"/>
    <w:rsid w:val="002B068D"/>
    <w:rsid w:val="002B0D72"/>
    <w:rsid w:val="002B242E"/>
    <w:rsid w:val="002B312E"/>
    <w:rsid w:val="002B3520"/>
    <w:rsid w:val="002B40A2"/>
    <w:rsid w:val="002B5BA4"/>
    <w:rsid w:val="002B61DA"/>
    <w:rsid w:val="002C0622"/>
    <w:rsid w:val="002C072F"/>
    <w:rsid w:val="002C08FF"/>
    <w:rsid w:val="002C0FF8"/>
    <w:rsid w:val="002C20EC"/>
    <w:rsid w:val="002C501F"/>
    <w:rsid w:val="002C5CED"/>
    <w:rsid w:val="002C6A5B"/>
    <w:rsid w:val="002D0D90"/>
    <w:rsid w:val="002D3EFB"/>
    <w:rsid w:val="002D4960"/>
    <w:rsid w:val="002D4B0B"/>
    <w:rsid w:val="002D6E2E"/>
    <w:rsid w:val="002D7C93"/>
    <w:rsid w:val="002E1039"/>
    <w:rsid w:val="002E4E3B"/>
    <w:rsid w:val="002E7CB5"/>
    <w:rsid w:val="002F067E"/>
    <w:rsid w:val="002F073E"/>
    <w:rsid w:val="002F228D"/>
    <w:rsid w:val="002F2CA4"/>
    <w:rsid w:val="002F417E"/>
    <w:rsid w:val="002F4EAD"/>
    <w:rsid w:val="002F581A"/>
    <w:rsid w:val="002F6491"/>
    <w:rsid w:val="002F67BD"/>
    <w:rsid w:val="002F682A"/>
    <w:rsid w:val="002F6863"/>
    <w:rsid w:val="00301507"/>
    <w:rsid w:val="00302913"/>
    <w:rsid w:val="00303397"/>
    <w:rsid w:val="003043F8"/>
    <w:rsid w:val="00304723"/>
    <w:rsid w:val="0030582A"/>
    <w:rsid w:val="00306999"/>
    <w:rsid w:val="003069BA"/>
    <w:rsid w:val="003078B9"/>
    <w:rsid w:val="0031064F"/>
    <w:rsid w:val="00311223"/>
    <w:rsid w:val="00311298"/>
    <w:rsid w:val="00311D62"/>
    <w:rsid w:val="0031204C"/>
    <w:rsid w:val="0031279E"/>
    <w:rsid w:val="00312A70"/>
    <w:rsid w:val="003146A5"/>
    <w:rsid w:val="003172F3"/>
    <w:rsid w:val="0031730E"/>
    <w:rsid w:val="003177DA"/>
    <w:rsid w:val="003234FD"/>
    <w:rsid w:val="00324F82"/>
    <w:rsid w:val="00326F97"/>
    <w:rsid w:val="00327FA2"/>
    <w:rsid w:val="00330487"/>
    <w:rsid w:val="00331A78"/>
    <w:rsid w:val="0033219E"/>
    <w:rsid w:val="00333080"/>
    <w:rsid w:val="00334F4E"/>
    <w:rsid w:val="003371B3"/>
    <w:rsid w:val="003371C2"/>
    <w:rsid w:val="003375B8"/>
    <w:rsid w:val="00337F9C"/>
    <w:rsid w:val="00340134"/>
    <w:rsid w:val="00340175"/>
    <w:rsid w:val="0034240C"/>
    <w:rsid w:val="003444A6"/>
    <w:rsid w:val="003449BD"/>
    <w:rsid w:val="00344AA1"/>
    <w:rsid w:val="003451DC"/>
    <w:rsid w:val="003459BD"/>
    <w:rsid w:val="00346989"/>
    <w:rsid w:val="00346B29"/>
    <w:rsid w:val="003473D9"/>
    <w:rsid w:val="003474C4"/>
    <w:rsid w:val="0034779E"/>
    <w:rsid w:val="00347DB4"/>
    <w:rsid w:val="00350254"/>
    <w:rsid w:val="00350A89"/>
    <w:rsid w:val="00351833"/>
    <w:rsid w:val="0035265E"/>
    <w:rsid w:val="0035337C"/>
    <w:rsid w:val="003533E4"/>
    <w:rsid w:val="00353551"/>
    <w:rsid w:val="00353A13"/>
    <w:rsid w:val="003551A1"/>
    <w:rsid w:val="00357E10"/>
    <w:rsid w:val="00360D8A"/>
    <w:rsid w:val="00360F7A"/>
    <w:rsid w:val="00361109"/>
    <w:rsid w:val="00361C6A"/>
    <w:rsid w:val="0036271C"/>
    <w:rsid w:val="003638AE"/>
    <w:rsid w:val="00366706"/>
    <w:rsid w:val="003668D5"/>
    <w:rsid w:val="00366E65"/>
    <w:rsid w:val="003670FB"/>
    <w:rsid w:val="0037032C"/>
    <w:rsid w:val="0037059B"/>
    <w:rsid w:val="00370F29"/>
    <w:rsid w:val="003716A0"/>
    <w:rsid w:val="00371868"/>
    <w:rsid w:val="00371CE1"/>
    <w:rsid w:val="00373FF4"/>
    <w:rsid w:val="0037500C"/>
    <w:rsid w:val="003754DB"/>
    <w:rsid w:val="00375D51"/>
    <w:rsid w:val="00376CFC"/>
    <w:rsid w:val="003807E8"/>
    <w:rsid w:val="00381713"/>
    <w:rsid w:val="00382645"/>
    <w:rsid w:val="0038312F"/>
    <w:rsid w:val="003846DC"/>
    <w:rsid w:val="00384F18"/>
    <w:rsid w:val="00385B40"/>
    <w:rsid w:val="00390550"/>
    <w:rsid w:val="00391274"/>
    <w:rsid w:val="00391328"/>
    <w:rsid w:val="003914DF"/>
    <w:rsid w:val="00391DD6"/>
    <w:rsid w:val="0039407F"/>
    <w:rsid w:val="00396069"/>
    <w:rsid w:val="003975FD"/>
    <w:rsid w:val="003A09FC"/>
    <w:rsid w:val="003A137F"/>
    <w:rsid w:val="003A1749"/>
    <w:rsid w:val="003A2487"/>
    <w:rsid w:val="003A5791"/>
    <w:rsid w:val="003A6EFD"/>
    <w:rsid w:val="003A739A"/>
    <w:rsid w:val="003A7EC1"/>
    <w:rsid w:val="003B06F2"/>
    <w:rsid w:val="003B193E"/>
    <w:rsid w:val="003B40E2"/>
    <w:rsid w:val="003B5AD2"/>
    <w:rsid w:val="003B6698"/>
    <w:rsid w:val="003B724D"/>
    <w:rsid w:val="003C0364"/>
    <w:rsid w:val="003C348F"/>
    <w:rsid w:val="003C6062"/>
    <w:rsid w:val="003C6535"/>
    <w:rsid w:val="003C767A"/>
    <w:rsid w:val="003D0960"/>
    <w:rsid w:val="003D28CC"/>
    <w:rsid w:val="003D2DA3"/>
    <w:rsid w:val="003D3662"/>
    <w:rsid w:val="003E00B7"/>
    <w:rsid w:val="003E2237"/>
    <w:rsid w:val="003E2F0E"/>
    <w:rsid w:val="003E3045"/>
    <w:rsid w:val="003E4C78"/>
    <w:rsid w:val="003E602B"/>
    <w:rsid w:val="003E73D9"/>
    <w:rsid w:val="003F31B4"/>
    <w:rsid w:val="003F5FE7"/>
    <w:rsid w:val="003F6547"/>
    <w:rsid w:val="003F6C6C"/>
    <w:rsid w:val="00402019"/>
    <w:rsid w:val="00402552"/>
    <w:rsid w:val="00403BD8"/>
    <w:rsid w:val="00405039"/>
    <w:rsid w:val="00407405"/>
    <w:rsid w:val="0041056F"/>
    <w:rsid w:val="00410B23"/>
    <w:rsid w:val="00413020"/>
    <w:rsid w:val="00413503"/>
    <w:rsid w:val="00414429"/>
    <w:rsid w:val="004163D4"/>
    <w:rsid w:val="004201E2"/>
    <w:rsid w:val="00420FF7"/>
    <w:rsid w:val="00421E6C"/>
    <w:rsid w:val="00421F5C"/>
    <w:rsid w:val="00423F9C"/>
    <w:rsid w:val="00424198"/>
    <w:rsid w:val="00424523"/>
    <w:rsid w:val="00425440"/>
    <w:rsid w:val="00427403"/>
    <w:rsid w:val="004275AA"/>
    <w:rsid w:val="004304DB"/>
    <w:rsid w:val="004317A9"/>
    <w:rsid w:val="00431BF1"/>
    <w:rsid w:val="00433065"/>
    <w:rsid w:val="00434675"/>
    <w:rsid w:val="00434BF7"/>
    <w:rsid w:val="00440497"/>
    <w:rsid w:val="004418C9"/>
    <w:rsid w:val="00441A5C"/>
    <w:rsid w:val="00442E1C"/>
    <w:rsid w:val="00443AF8"/>
    <w:rsid w:val="0044442D"/>
    <w:rsid w:val="00445113"/>
    <w:rsid w:val="004454EC"/>
    <w:rsid w:val="00445E71"/>
    <w:rsid w:val="00447EEE"/>
    <w:rsid w:val="00450012"/>
    <w:rsid w:val="00450E4B"/>
    <w:rsid w:val="004512C0"/>
    <w:rsid w:val="00451649"/>
    <w:rsid w:val="00451664"/>
    <w:rsid w:val="00452BCC"/>
    <w:rsid w:val="0045340C"/>
    <w:rsid w:val="00453999"/>
    <w:rsid w:val="00453D49"/>
    <w:rsid w:val="00454177"/>
    <w:rsid w:val="00455C48"/>
    <w:rsid w:val="00455FB7"/>
    <w:rsid w:val="004563D2"/>
    <w:rsid w:val="004570BF"/>
    <w:rsid w:val="00461EDC"/>
    <w:rsid w:val="00462223"/>
    <w:rsid w:val="0046257A"/>
    <w:rsid w:val="00463416"/>
    <w:rsid w:val="004635B3"/>
    <w:rsid w:val="00464036"/>
    <w:rsid w:val="0046644B"/>
    <w:rsid w:val="00467C15"/>
    <w:rsid w:val="00472148"/>
    <w:rsid w:val="0047258F"/>
    <w:rsid w:val="0047259A"/>
    <w:rsid w:val="00474C9D"/>
    <w:rsid w:val="00474F21"/>
    <w:rsid w:val="004753C5"/>
    <w:rsid w:val="00475661"/>
    <w:rsid w:val="00475D67"/>
    <w:rsid w:val="0048009A"/>
    <w:rsid w:val="00480201"/>
    <w:rsid w:val="004807B0"/>
    <w:rsid w:val="00480C99"/>
    <w:rsid w:val="00481E9B"/>
    <w:rsid w:val="00483565"/>
    <w:rsid w:val="004839E8"/>
    <w:rsid w:val="004846F3"/>
    <w:rsid w:val="004847F3"/>
    <w:rsid w:val="00485F24"/>
    <w:rsid w:val="00486553"/>
    <w:rsid w:val="00490F48"/>
    <w:rsid w:val="00491109"/>
    <w:rsid w:val="00492AA5"/>
    <w:rsid w:val="004944FE"/>
    <w:rsid w:val="00497EFE"/>
    <w:rsid w:val="004A060D"/>
    <w:rsid w:val="004A0B84"/>
    <w:rsid w:val="004A0BFC"/>
    <w:rsid w:val="004A1E7A"/>
    <w:rsid w:val="004A32DD"/>
    <w:rsid w:val="004A38A9"/>
    <w:rsid w:val="004A3F32"/>
    <w:rsid w:val="004A5CCC"/>
    <w:rsid w:val="004A63B9"/>
    <w:rsid w:val="004A685B"/>
    <w:rsid w:val="004A7047"/>
    <w:rsid w:val="004A7F65"/>
    <w:rsid w:val="004B01EC"/>
    <w:rsid w:val="004B1117"/>
    <w:rsid w:val="004B2582"/>
    <w:rsid w:val="004B38A5"/>
    <w:rsid w:val="004B39EF"/>
    <w:rsid w:val="004B3F28"/>
    <w:rsid w:val="004B60B3"/>
    <w:rsid w:val="004B69E8"/>
    <w:rsid w:val="004B7F8E"/>
    <w:rsid w:val="004C0486"/>
    <w:rsid w:val="004C068D"/>
    <w:rsid w:val="004C0B94"/>
    <w:rsid w:val="004C1B39"/>
    <w:rsid w:val="004C2EAF"/>
    <w:rsid w:val="004C3004"/>
    <w:rsid w:val="004C690C"/>
    <w:rsid w:val="004C743C"/>
    <w:rsid w:val="004C7E56"/>
    <w:rsid w:val="004D13AB"/>
    <w:rsid w:val="004D14CD"/>
    <w:rsid w:val="004D17BF"/>
    <w:rsid w:val="004D203A"/>
    <w:rsid w:val="004D322A"/>
    <w:rsid w:val="004D495F"/>
    <w:rsid w:val="004D57F7"/>
    <w:rsid w:val="004D5855"/>
    <w:rsid w:val="004D7C4A"/>
    <w:rsid w:val="004E22A7"/>
    <w:rsid w:val="004E25C4"/>
    <w:rsid w:val="004E2FAF"/>
    <w:rsid w:val="004E4EBA"/>
    <w:rsid w:val="004E6A3D"/>
    <w:rsid w:val="004E6A87"/>
    <w:rsid w:val="004F0A2C"/>
    <w:rsid w:val="004F1C5C"/>
    <w:rsid w:val="004F2A57"/>
    <w:rsid w:val="004F399B"/>
    <w:rsid w:val="004F3E7C"/>
    <w:rsid w:val="004F42F2"/>
    <w:rsid w:val="004F5030"/>
    <w:rsid w:val="004F52B8"/>
    <w:rsid w:val="004F6426"/>
    <w:rsid w:val="004F6D42"/>
    <w:rsid w:val="00501907"/>
    <w:rsid w:val="00502A56"/>
    <w:rsid w:val="005040C5"/>
    <w:rsid w:val="00505491"/>
    <w:rsid w:val="00506D25"/>
    <w:rsid w:val="00507904"/>
    <w:rsid w:val="00510D43"/>
    <w:rsid w:val="00511674"/>
    <w:rsid w:val="0051247E"/>
    <w:rsid w:val="0051697E"/>
    <w:rsid w:val="00517B79"/>
    <w:rsid w:val="00524B90"/>
    <w:rsid w:val="00525B99"/>
    <w:rsid w:val="00525BCE"/>
    <w:rsid w:val="0053055B"/>
    <w:rsid w:val="00531101"/>
    <w:rsid w:val="00531917"/>
    <w:rsid w:val="00534BA3"/>
    <w:rsid w:val="00534D14"/>
    <w:rsid w:val="00535CF8"/>
    <w:rsid w:val="00536B2A"/>
    <w:rsid w:val="00537081"/>
    <w:rsid w:val="005419FA"/>
    <w:rsid w:val="0054255A"/>
    <w:rsid w:val="0054362C"/>
    <w:rsid w:val="00543F48"/>
    <w:rsid w:val="0054648D"/>
    <w:rsid w:val="005472A3"/>
    <w:rsid w:val="005472FC"/>
    <w:rsid w:val="00547484"/>
    <w:rsid w:val="00550ED1"/>
    <w:rsid w:val="00552995"/>
    <w:rsid w:val="005568CF"/>
    <w:rsid w:val="005573FD"/>
    <w:rsid w:val="00561624"/>
    <w:rsid w:val="00561A64"/>
    <w:rsid w:val="00562806"/>
    <w:rsid w:val="00562E5C"/>
    <w:rsid w:val="00564D26"/>
    <w:rsid w:val="00573D66"/>
    <w:rsid w:val="0057621F"/>
    <w:rsid w:val="00577EA0"/>
    <w:rsid w:val="00581586"/>
    <w:rsid w:val="0058244D"/>
    <w:rsid w:val="00583EF3"/>
    <w:rsid w:val="00586339"/>
    <w:rsid w:val="005864AC"/>
    <w:rsid w:val="005867DE"/>
    <w:rsid w:val="00587703"/>
    <w:rsid w:val="00591581"/>
    <w:rsid w:val="00591D2E"/>
    <w:rsid w:val="00595712"/>
    <w:rsid w:val="00596168"/>
    <w:rsid w:val="005978DC"/>
    <w:rsid w:val="005A0FE6"/>
    <w:rsid w:val="005A1E40"/>
    <w:rsid w:val="005A3C61"/>
    <w:rsid w:val="005A458D"/>
    <w:rsid w:val="005A4B91"/>
    <w:rsid w:val="005A63C6"/>
    <w:rsid w:val="005A75D7"/>
    <w:rsid w:val="005A7901"/>
    <w:rsid w:val="005B04C1"/>
    <w:rsid w:val="005B1214"/>
    <w:rsid w:val="005B15AB"/>
    <w:rsid w:val="005B1A34"/>
    <w:rsid w:val="005B363D"/>
    <w:rsid w:val="005B4321"/>
    <w:rsid w:val="005B6A7A"/>
    <w:rsid w:val="005B6E1C"/>
    <w:rsid w:val="005B7557"/>
    <w:rsid w:val="005C115A"/>
    <w:rsid w:val="005C2F4A"/>
    <w:rsid w:val="005C3F54"/>
    <w:rsid w:val="005C5144"/>
    <w:rsid w:val="005C587C"/>
    <w:rsid w:val="005C6EEA"/>
    <w:rsid w:val="005D1D09"/>
    <w:rsid w:val="005D319E"/>
    <w:rsid w:val="005E041F"/>
    <w:rsid w:val="005E168F"/>
    <w:rsid w:val="005E1B1D"/>
    <w:rsid w:val="005E1E33"/>
    <w:rsid w:val="005E240B"/>
    <w:rsid w:val="005E3390"/>
    <w:rsid w:val="005E3B44"/>
    <w:rsid w:val="005E4228"/>
    <w:rsid w:val="005E4DF3"/>
    <w:rsid w:val="005E5344"/>
    <w:rsid w:val="005E5535"/>
    <w:rsid w:val="005E6378"/>
    <w:rsid w:val="005E73AB"/>
    <w:rsid w:val="005F045C"/>
    <w:rsid w:val="005F0AFA"/>
    <w:rsid w:val="005F0F99"/>
    <w:rsid w:val="005F1F6D"/>
    <w:rsid w:val="005F25F4"/>
    <w:rsid w:val="005F2630"/>
    <w:rsid w:val="005F2BA2"/>
    <w:rsid w:val="005F3CE7"/>
    <w:rsid w:val="005F6308"/>
    <w:rsid w:val="005F645F"/>
    <w:rsid w:val="005F6AB9"/>
    <w:rsid w:val="005F6BCE"/>
    <w:rsid w:val="005F7FC6"/>
    <w:rsid w:val="006017F2"/>
    <w:rsid w:val="00601BE4"/>
    <w:rsid w:val="00602079"/>
    <w:rsid w:val="00602680"/>
    <w:rsid w:val="00604AD5"/>
    <w:rsid w:val="00606593"/>
    <w:rsid w:val="00610751"/>
    <w:rsid w:val="00612298"/>
    <w:rsid w:val="00613A55"/>
    <w:rsid w:val="00613FAA"/>
    <w:rsid w:val="00613FAE"/>
    <w:rsid w:val="006146BB"/>
    <w:rsid w:val="00616880"/>
    <w:rsid w:val="006170A6"/>
    <w:rsid w:val="006179D7"/>
    <w:rsid w:val="00617F41"/>
    <w:rsid w:val="006205C1"/>
    <w:rsid w:val="00621029"/>
    <w:rsid w:val="006216B1"/>
    <w:rsid w:val="00622926"/>
    <w:rsid w:val="00622DCD"/>
    <w:rsid w:val="00622ECF"/>
    <w:rsid w:val="00625692"/>
    <w:rsid w:val="00625831"/>
    <w:rsid w:val="00626585"/>
    <w:rsid w:val="00626962"/>
    <w:rsid w:val="006304CF"/>
    <w:rsid w:val="00631107"/>
    <w:rsid w:val="0063274A"/>
    <w:rsid w:val="00633862"/>
    <w:rsid w:val="00633A20"/>
    <w:rsid w:val="00633D09"/>
    <w:rsid w:val="006342F3"/>
    <w:rsid w:val="006346EA"/>
    <w:rsid w:val="0063582E"/>
    <w:rsid w:val="00636525"/>
    <w:rsid w:val="00637435"/>
    <w:rsid w:val="0063750D"/>
    <w:rsid w:val="006409C8"/>
    <w:rsid w:val="0064248F"/>
    <w:rsid w:val="00642494"/>
    <w:rsid w:val="00642EE0"/>
    <w:rsid w:val="0064301C"/>
    <w:rsid w:val="00645E1B"/>
    <w:rsid w:val="00646770"/>
    <w:rsid w:val="006468A0"/>
    <w:rsid w:val="00647B18"/>
    <w:rsid w:val="00647CBE"/>
    <w:rsid w:val="00650B9C"/>
    <w:rsid w:val="006515CA"/>
    <w:rsid w:val="0065229E"/>
    <w:rsid w:val="00654B9E"/>
    <w:rsid w:val="00656CC3"/>
    <w:rsid w:val="00657443"/>
    <w:rsid w:val="0066066C"/>
    <w:rsid w:val="006606A1"/>
    <w:rsid w:val="00661781"/>
    <w:rsid w:val="00661B95"/>
    <w:rsid w:val="00665095"/>
    <w:rsid w:val="0066633B"/>
    <w:rsid w:val="006669D3"/>
    <w:rsid w:val="006679AC"/>
    <w:rsid w:val="00667F68"/>
    <w:rsid w:val="0067000E"/>
    <w:rsid w:val="00671694"/>
    <w:rsid w:val="00671C8F"/>
    <w:rsid w:val="00672020"/>
    <w:rsid w:val="00672F39"/>
    <w:rsid w:val="0067376A"/>
    <w:rsid w:val="00673BD3"/>
    <w:rsid w:val="00673F5C"/>
    <w:rsid w:val="00675C5E"/>
    <w:rsid w:val="006776A4"/>
    <w:rsid w:val="00680CF6"/>
    <w:rsid w:val="006810DE"/>
    <w:rsid w:val="00681239"/>
    <w:rsid w:val="00681CDE"/>
    <w:rsid w:val="00682B13"/>
    <w:rsid w:val="0068406F"/>
    <w:rsid w:val="00685DF2"/>
    <w:rsid w:val="00687443"/>
    <w:rsid w:val="0069139F"/>
    <w:rsid w:val="00692702"/>
    <w:rsid w:val="00692B3D"/>
    <w:rsid w:val="0069499B"/>
    <w:rsid w:val="00694A2E"/>
    <w:rsid w:val="0069558C"/>
    <w:rsid w:val="006959F2"/>
    <w:rsid w:val="00696988"/>
    <w:rsid w:val="00697594"/>
    <w:rsid w:val="006A0E0A"/>
    <w:rsid w:val="006A246D"/>
    <w:rsid w:val="006A28DA"/>
    <w:rsid w:val="006A2FF6"/>
    <w:rsid w:val="006A513D"/>
    <w:rsid w:val="006A5398"/>
    <w:rsid w:val="006A5990"/>
    <w:rsid w:val="006A7A48"/>
    <w:rsid w:val="006B062A"/>
    <w:rsid w:val="006B26D6"/>
    <w:rsid w:val="006B435B"/>
    <w:rsid w:val="006B47D6"/>
    <w:rsid w:val="006B4FF7"/>
    <w:rsid w:val="006B538A"/>
    <w:rsid w:val="006B5464"/>
    <w:rsid w:val="006B7509"/>
    <w:rsid w:val="006B76F8"/>
    <w:rsid w:val="006B7CEC"/>
    <w:rsid w:val="006C10FD"/>
    <w:rsid w:val="006C275C"/>
    <w:rsid w:val="006C3B62"/>
    <w:rsid w:val="006C4CD7"/>
    <w:rsid w:val="006C701B"/>
    <w:rsid w:val="006D119D"/>
    <w:rsid w:val="006D1766"/>
    <w:rsid w:val="006D2A66"/>
    <w:rsid w:val="006D305B"/>
    <w:rsid w:val="006D32D4"/>
    <w:rsid w:val="006D4DA0"/>
    <w:rsid w:val="006D5C38"/>
    <w:rsid w:val="006D60DD"/>
    <w:rsid w:val="006D6498"/>
    <w:rsid w:val="006D7BB3"/>
    <w:rsid w:val="006D7EF5"/>
    <w:rsid w:val="006D7FAC"/>
    <w:rsid w:val="006E0F62"/>
    <w:rsid w:val="006E115D"/>
    <w:rsid w:val="006E274B"/>
    <w:rsid w:val="006E33F3"/>
    <w:rsid w:val="006E5DFD"/>
    <w:rsid w:val="006E6308"/>
    <w:rsid w:val="006E6A60"/>
    <w:rsid w:val="006E7626"/>
    <w:rsid w:val="006E77E6"/>
    <w:rsid w:val="006F003E"/>
    <w:rsid w:val="006F0A03"/>
    <w:rsid w:val="006F0DF5"/>
    <w:rsid w:val="006F2E62"/>
    <w:rsid w:val="006F3F7E"/>
    <w:rsid w:val="006F6EF7"/>
    <w:rsid w:val="006F7FEF"/>
    <w:rsid w:val="00700FDA"/>
    <w:rsid w:val="0070195B"/>
    <w:rsid w:val="007029AE"/>
    <w:rsid w:val="00703E73"/>
    <w:rsid w:val="00704C3B"/>
    <w:rsid w:val="0070537A"/>
    <w:rsid w:val="00705F3B"/>
    <w:rsid w:val="00706775"/>
    <w:rsid w:val="00710DED"/>
    <w:rsid w:val="00710FDC"/>
    <w:rsid w:val="00711382"/>
    <w:rsid w:val="00712895"/>
    <w:rsid w:val="00713FFB"/>
    <w:rsid w:val="00714181"/>
    <w:rsid w:val="00714428"/>
    <w:rsid w:val="0071552A"/>
    <w:rsid w:val="00715DC9"/>
    <w:rsid w:val="00717C31"/>
    <w:rsid w:val="007208E5"/>
    <w:rsid w:val="0072094B"/>
    <w:rsid w:val="00721CC8"/>
    <w:rsid w:val="00725605"/>
    <w:rsid w:val="0072664F"/>
    <w:rsid w:val="00732770"/>
    <w:rsid w:val="00732B05"/>
    <w:rsid w:val="007337C6"/>
    <w:rsid w:val="007341F5"/>
    <w:rsid w:val="00734374"/>
    <w:rsid w:val="00734CE3"/>
    <w:rsid w:val="007351E0"/>
    <w:rsid w:val="00735FD7"/>
    <w:rsid w:val="00740435"/>
    <w:rsid w:val="0074151F"/>
    <w:rsid w:val="00741A43"/>
    <w:rsid w:val="0074305C"/>
    <w:rsid w:val="0074313A"/>
    <w:rsid w:val="007511AE"/>
    <w:rsid w:val="007512E1"/>
    <w:rsid w:val="00751F0D"/>
    <w:rsid w:val="00755017"/>
    <w:rsid w:val="00756C45"/>
    <w:rsid w:val="00756C9C"/>
    <w:rsid w:val="007605A1"/>
    <w:rsid w:val="00760878"/>
    <w:rsid w:val="00763825"/>
    <w:rsid w:val="00765E7D"/>
    <w:rsid w:val="007669E3"/>
    <w:rsid w:val="00767D3C"/>
    <w:rsid w:val="00770AC8"/>
    <w:rsid w:val="00770B61"/>
    <w:rsid w:val="007712CE"/>
    <w:rsid w:val="007715DC"/>
    <w:rsid w:val="00771D4C"/>
    <w:rsid w:val="00772154"/>
    <w:rsid w:val="007731EF"/>
    <w:rsid w:val="0077648D"/>
    <w:rsid w:val="0077760E"/>
    <w:rsid w:val="00781F3B"/>
    <w:rsid w:val="00784A49"/>
    <w:rsid w:val="00785670"/>
    <w:rsid w:val="007857CE"/>
    <w:rsid w:val="007869C6"/>
    <w:rsid w:val="00786ABF"/>
    <w:rsid w:val="00790998"/>
    <w:rsid w:val="007917AA"/>
    <w:rsid w:val="00793A41"/>
    <w:rsid w:val="00793C8A"/>
    <w:rsid w:val="007974A7"/>
    <w:rsid w:val="007A2411"/>
    <w:rsid w:val="007A32A4"/>
    <w:rsid w:val="007A3664"/>
    <w:rsid w:val="007A45D2"/>
    <w:rsid w:val="007A4E94"/>
    <w:rsid w:val="007A583D"/>
    <w:rsid w:val="007A59D5"/>
    <w:rsid w:val="007A62E6"/>
    <w:rsid w:val="007A702C"/>
    <w:rsid w:val="007B1CE3"/>
    <w:rsid w:val="007B2028"/>
    <w:rsid w:val="007B280F"/>
    <w:rsid w:val="007B33C4"/>
    <w:rsid w:val="007B7C96"/>
    <w:rsid w:val="007B7F42"/>
    <w:rsid w:val="007C02C1"/>
    <w:rsid w:val="007C3517"/>
    <w:rsid w:val="007C5B46"/>
    <w:rsid w:val="007C79EA"/>
    <w:rsid w:val="007C7B0A"/>
    <w:rsid w:val="007C7C34"/>
    <w:rsid w:val="007C7FD1"/>
    <w:rsid w:val="007D1D52"/>
    <w:rsid w:val="007D238D"/>
    <w:rsid w:val="007D3C01"/>
    <w:rsid w:val="007D7026"/>
    <w:rsid w:val="007E0355"/>
    <w:rsid w:val="007E0F98"/>
    <w:rsid w:val="007E12FE"/>
    <w:rsid w:val="007E15D0"/>
    <w:rsid w:val="007E1904"/>
    <w:rsid w:val="007E21D7"/>
    <w:rsid w:val="007E289A"/>
    <w:rsid w:val="007E469F"/>
    <w:rsid w:val="007F0BC9"/>
    <w:rsid w:val="007F3006"/>
    <w:rsid w:val="007F34AB"/>
    <w:rsid w:val="007F45E6"/>
    <w:rsid w:val="007F5505"/>
    <w:rsid w:val="007F5513"/>
    <w:rsid w:val="007F5E04"/>
    <w:rsid w:val="007F6D36"/>
    <w:rsid w:val="007F6EC9"/>
    <w:rsid w:val="00800611"/>
    <w:rsid w:val="00800F36"/>
    <w:rsid w:val="008036D1"/>
    <w:rsid w:val="00804337"/>
    <w:rsid w:val="008044BD"/>
    <w:rsid w:val="00804C2B"/>
    <w:rsid w:val="00805458"/>
    <w:rsid w:val="0080729E"/>
    <w:rsid w:val="00807320"/>
    <w:rsid w:val="008111E3"/>
    <w:rsid w:val="00811404"/>
    <w:rsid w:val="00811F4E"/>
    <w:rsid w:val="008120C5"/>
    <w:rsid w:val="00812C92"/>
    <w:rsid w:val="00813516"/>
    <w:rsid w:val="00814A16"/>
    <w:rsid w:val="00816515"/>
    <w:rsid w:val="00816C69"/>
    <w:rsid w:val="00820E6C"/>
    <w:rsid w:val="00821013"/>
    <w:rsid w:val="008224CC"/>
    <w:rsid w:val="00823EAA"/>
    <w:rsid w:val="00826DF9"/>
    <w:rsid w:val="00827E03"/>
    <w:rsid w:val="00830FA9"/>
    <w:rsid w:val="0083134A"/>
    <w:rsid w:val="00833822"/>
    <w:rsid w:val="00833A26"/>
    <w:rsid w:val="00833E05"/>
    <w:rsid w:val="00836B65"/>
    <w:rsid w:val="00841DE7"/>
    <w:rsid w:val="00842A28"/>
    <w:rsid w:val="0084323E"/>
    <w:rsid w:val="0084460B"/>
    <w:rsid w:val="008454F9"/>
    <w:rsid w:val="00845709"/>
    <w:rsid w:val="00845963"/>
    <w:rsid w:val="00845ADE"/>
    <w:rsid w:val="00845C8B"/>
    <w:rsid w:val="008472DE"/>
    <w:rsid w:val="00847953"/>
    <w:rsid w:val="00847998"/>
    <w:rsid w:val="0085034A"/>
    <w:rsid w:val="00850B1B"/>
    <w:rsid w:val="00851C8E"/>
    <w:rsid w:val="00853B20"/>
    <w:rsid w:val="0085554C"/>
    <w:rsid w:val="008570E5"/>
    <w:rsid w:val="00860690"/>
    <w:rsid w:val="00860AAE"/>
    <w:rsid w:val="00861402"/>
    <w:rsid w:val="0086388E"/>
    <w:rsid w:val="00866926"/>
    <w:rsid w:val="008672FC"/>
    <w:rsid w:val="008679BE"/>
    <w:rsid w:val="00867D9C"/>
    <w:rsid w:val="008703B3"/>
    <w:rsid w:val="00870E88"/>
    <w:rsid w:val="0087163C"/>
    <w:rsid w:val="0087367F"/>
    <w:rsid w:val="0087388D"/>
    <w:rsid w:val="0087400E"/>
    <w:rsid w:val="008758BA"/>
    <w:rsid w:val="00876153"/>
    <w:rsid w:val="008762B9"/>
    <w:rsid w:val="008763E8"/>
    <w:rsid w:val="00876FD2"/>
    <w:rsid w:val="00877EE7"/>
    <w:rsid w:val="008804F2"/>
    <w:rsid w:val="00880CD0"/>
    <w:rsid w:val="00881150"/>
    <w:rsid w:val="0088122D"/>
    <w:rsid w:val="008818AE"/>
    <w:rsid w:val="00882AB9"/>
    <w:rsid w:val="00883347"/>
    <w:rsid w:val="008839AA"/>
    <w:rsid w:val="00884375"/>
    <w:rsid w:val="008851AE"/>
    <w:rsid w:val="0088542A"/>
    <w:rsid w:val="0088654D"/>
    <w:rsid w:val="008904A3"/>
    <w:rsid w:val="00890DC8"/>
    <w:rsid w:val="008919CF"/>
    <w:rsid w:val="008925E0"/>
    <w:rsid w:val="00892617"/>
    <w:rsid w:val="00892AC6"/>
    <w:rsid w:val="00892EBF"/>
    <w:rsid w:val="0089319F"/>
    <w:rsid w:val="008961BB"/>
    <w:rsid w:val="00896484"/>
    <w:rsid w:val="00897D71"/>
    <w:rsid w:val="008A349C"/>
    <w:rsid w:val="008A7EFA"/>
    <w:rsid w:val="008B09A5"/>
    <w:rsid w:val="008B1BA6"/>
    <w:rsid w:val="008B2D6F"/>
    <w:rsid w:val="008B3C3B"/>
    <w:rsid w:val="008B3FAA"/>
    <w:rsid w:val="008B504B"/>
    <w:rsid w:val="008B618B"/>
    <w:rsid w:val="008B6ECF"/>
    <w:rsid w:val="008C185F"/>
    <w:rsid w:val="008C1D56"/>
    <w:rsid w:val="008C26AF"/>
    <w:rsid w:val="008C27EA"/>
    <w:rsid w:val="008C2E32"/>
    <w:rsid w:val="008C3E28"/>
    <w:rsid w:val="008D0B6E"/>
    <w:rsid w:val="008D0D25"/>
    <w:rsid w:val="008D170F"/>
    <w:rsid w:val="008D1B69"/>
    <w:rsid w:val="008D2031"/>
    <w:rsid w:val="008D240E"/>
    <w:rsid w:val="008D4B21"/>
    <w:rsid w:val="008D5181"/>
    <w:rsid w:val="008D5B53"/>
    <w:rsid w:val="008D6EE0"/>
    <w:rsid w:val="008E276D"/>
    <w:rsid w:val="008E2EBA"/>
    <w:rsid w:val="008E41E4"/>
    <w:rsid w:val="008E42CA"/>
    <w:rsid w:val="008E55F7"/>
    <w:rsid w:val="008E5989"/>
    <w:rsid w:val="008F074B"/>
    <w:rsid w:val="008F2424"/>
    <w:rsid w:val="008F3652"/>
    <w:rsid w:val="008F51C6"/>
    <w:rsid w:val="008F5543"/>
    <w:rsid w:val="008F598D"/>
    <w:rsid w:val="008F670C"/>
    <w:rsid w:val="00901161"/>
    <w:rsid w:val="00901D1D"/>
    <w:rsid w:val="00902A8B"/>
    <w:rsid w:val="00903BE2"/>
    <w:rsid w:val="00905D2E"/>
    <w:rsid w:val="0090636A"/>
    <w:rsid w:val="00907289"/>
    <w:rsid w:val="009074DA"/>
    <w:rsid w:val="0090763F"/>
    <w:rsid w:val="009101A8"/>
    <w:rsid w:val="00911AF5"/>
    <w:rsid w:val="00911ED1"/>
    <w:rsid w:val="00912742"/>
    <w:rsid w:val="00912749"/>
    <w:rsid w:val="00913427"/>
    <w:rsid w:val="00913627"/>
    <w:rsid w:val="00913AC5"/>
    <w:rsid w:val="009141D4"/>
    <w:rsid w:val="00914E26"/>
    <w:rsid w:val="00914F74"/>
    <w:rsid w:val="009156E1"/>
    <w:rsid w:val="00916018"/>
    <w:rsid w:val="009176B5"/>
    <w:rsid w:val="00920484"/>
    <w:rsid w:val="0092117A"/>
    <w:rsid w:val="0092180C"/>
    <w:rsid w:val="00923279"/>
    <w:rsid w:val="009244E1"/>
    <w:rsid w:val="00925246"/>
    <w:rsid w:val="009277E3"/>
    <w:rsid w:val="00927934"/>
    <w:rsid w:val="00927F0B"/>
    <w:rsid w:val="00930438"/>
    <w:rsid w:val="00931F07"/>
    <w:rsid w:val="00932B18"/>
    <w:rsid w:val="009330A2"/>
    <w:rsid w:val="00935215"/>
    <w:rsid w:val="009363E3"/>
    <w:rsid w:val="009366F4"/>
    <w:rsid w:val="00937F61"/>
    <w:rsid w:val="00941C62"/>
    <w:rsid w:val="00941E25"/>
    <w:rsid w:val="0094365C"/>
    <w:rsid w:val="00943C68"/>
    <w:rsid w:val="00944C87"/>
    <w:rsid w:val="009475DC"/>
    <w:rsid w:val="009505EF"/>
    <w:rsid w:val="009505F9"/>
    <w:rsid w:val="00953848"/>
    <w:rsid w:val="009550B1"/>
    <w:rsid w:val="009552C0"/>
    <w:rsid w:val="00957109"/>
    <w:rsid w:val="00960CAA"/>
    <w:rsid w:val="009611E6"/>
    <w:rsid w:val="00961347"/>
    <w:rsid w:val="00961ABB"/>
    <w:rsid w:val="00962189"/>
    <w:rsid w:val="0096241A"/>
    <w:rsid w:val="00962BCD"/>
    <w:rsid w:val="009634DD"/>
    <w:rsid w:val="00964D06"/>
    <w:rsid w:val="00964EA2"/>
    <w:rsid w:val="00965326"/>
    <w:rsid w:val="00966C95"/>
    <w:rsid w:val="00966F44"/>
    <w:rsid w:val="00972CB1"/>
    <w:rsid w:val="00980948"/>
    <w:rsid w:val="0098189A"/>
    <w:rsid w:val="00981D90"/>
    <w:rsid w:val="00982B24"/>
    <w:rsid w:val="00982E07"/>
    <w:rsid w:val="00983372"/>
    <w:rsid w:val="00983AAC"/>
    <w:rsid w:val="00984473"/>
    <w:rsid w:val="00985272"/>
    <w:rsid w:val="00985F56"/>
    <w:rsid w:val="00987332"/>
    <w:rsid w:val="00987EAE"/>
    <w:rsid w:val="00990501"/>
    <w:rsid w:val="00991A94"/>
    <w:rsid w:val="00993625"/>
    <w:rsid w:val="00995417"/>
    <w:rsid w:val="00995DCE"/>
    <w:rsid w:val="009A083A"/>
    <w:rsid w:val="009A2AB3"/>
    <w:rsid w:val="009A2EF4"/>
    <w:rsid w:val="009A40AB"/>
    <w:rsid w:val="009A45C4"/>
    <w:rsid w:val="009A548C"/>
    <w:rsid w:val="009A59A2"/>
    <w:rsid w:val="009A71AA"/>
    <w:rsid w:val="009B1140"/>
    <w:rsid w:val="009B190F"/>
    <w:rsid w:val="009B2F7C"/>
    <w:rsid w:val="009B4E0A"/>
    <w:rsid w:val="009B619F"/>
    <w:rsid w:val="009B76E6"/>
    <w:rsid w:val="009B7BBC"/>
    <w:rsid w:val="009B7F6C"/>
    <w:rsid w:val="009C0608"/>
    <w:rsid w:val="009C0E5E"/>
    <w:rsid w:val="009C0FD2"/>
    <w:rsid w:val="009C151C"/>
    <w:rsid w:val="009C1860"/>
    <w:rsid w:val="009C3034"/>
    <w:rsid w:val="009C5770"/>
    <w:rsid w:val="009C6947"/>
    <w:rsid w:val="009C7441"/>
    <w:rsid w:val="009C75C5"/>
    <w:rsid w:val="009C76B6"/>
    <w:rsid w:val="009D01C5"/>
    <w:rsid w:val="009D0499"/>
    <w:rsid w:val="009D1DA6"/>
    <w:rsid w:val="009D31BF"/>
    <w:rsid w:val="009D350A"/>
    <w:rsid w:val="009D5487"/>
    <w:rsid w:val="009E027E"/>
    <w:rsid w:val="009E0CC2"/>
    <w:rsid w:val="009E0FD2"/>
    <w:rsid w:val="009E1610"/>
    <w:rsid w:val="009E245B"/>
    <w:rsid w:val="009E5201"/>
    <w:rsid w:val="009E63F3"/>
    <w:rsid w:val="009E670A"/>
    <w:rsid w:val="009E7285"/>
    <w:rsid w:val="009E7B4C"/>
    <w:rsid w:val="009F0F92"/>
    <w:rsid w:val="009F18CA"/>
    <w:rsid w:val="009F1BEC"/>
    <w:rsid w:val="009F2382"/>
    <w:rsid w:val="009F2BF8"/>
    <w:rsid w:val="009F4DE4"/>
    <w:rsid w:val="009F5E10"/>
    <w:rsid w:val="009F5E80"/>
    <w:rsid w:val="009F60A5"/>
    <w:rsid w:val="009F66AB"/>
    <w:rsid w:val="009F7F50"/>
    <w:rsid w:val="00A0094B"/>
    <w:rsid w:val="00A00F2D"/>
    <w:rsid w:val="00A0147A"/>
    <w:rsid w:val="00A03B03"/>
    <w:rsid w:val="00A03CC9"/>
    <w:rsid w:val="00A0411A"/>
    <w:rsid w:val="00A04450"/>
    <w:rsid w:val="00A04B2C"/>
    <w:rsid w:val="00A051F2"/>
    <w:rsid w:val="00A055CD"/>
    <w:rsid w:val="00A101E2"/>
    <w:rsid w:val="00A14043"/>
    <w:rsid w:val="00A16F9D"/>
    <w:rsid w:val="00A21EA2"/>
    <w:rsid w:val="00A23A71"/>
    <w:rsid w:val="00A247B7"/>
    <w:rsid w:val="00A26FD7"/>
    <w:rsid w:val="00A3082E"/>
    <w:rsid w:val="00A31014"/>
    <w:rsid w:val="00A318B0"/>
    <w:rsid w:val="00A31A44"/>
    <w:rsid w:val="00A31DE9"/>
    <w:rsid w:val="00A321DB"/>
    <w:rsid w:val="00A32858"/>
    <w:rsid w:val="00A33021"/>
    <w:rsid w:val="00A35A47"/>
    <w:rsid w:val="00A36022"/>
    <w:rsid w:val="00A3653E"/>
    <w:rsid w:val="00A36839"/>
    <w:rsid w:val="00A40428"/>
    <w:rsid w:val="00A40AE0"/>
    <w:rsid w:val="00A40D79"/>
    <w:rsid w:val="00A40DAC"/>
    <w:rsid w:val="00A41830"/>
    <w:rsid w:val="00A42F28"/>
    <w:rsid w:val="00A43359"/>
    <w:rsid w:val="00A434D9"/>
    <w:rsid w:val="00A43E57"/>
    <w:rsid w:val="00A449AE"/>
    <w:rsid w:val="00A51D47"/>
    <w:rsid w:val="00A528AD"/>
    <w:rsid w:val="00A530A9"/>
    <w:rsid w:val="00A54D6B"/>
    <w:rsid w:val="00A55502"/>
    <w:rsid w:val="00A55E41"/>
    <w:rsid w:val="00A5789C"/>
    <w:rsid w:val="00A60063"/>
    <w:rsid w:val="00A628F2"/>
    <w:rsid w:val="00A62B8D"/>
    <w:rsid w:val="00A64850"/>
    <w:rsid w:val="00A6504F"/>
    <w:rsid w:val="00A71BBE"/>
    <w:rsid w:val="00A728FA"/>
    <w:rsid w:val="00A745B9"/>
    <w:rsid w:val="00A74B4A"/>
    <w:rsid w:val="00A74EBB"/>
    <w:rsid w:val="00A76714"/>
    <w:rsid w:val="00A805FF"/>
    <w:rsid w:val="00A81972"/>
    <w:rsid w:val="00A819FD"/>
    <w:rsid w:val="00A81F4E"/>
    <w:rsid w:val="00A82E41"/>
    <w:rsid w:val="00A83EDB"/>
    <w:rsid w:val="00A848C4"/>
    <w:rsid w:val="00A8521B"/>
    <w:rsid w:val="00A85BEC"/>
    <w:rsid w:val="00A9180F"/>
    <w:rsid w:val="00A928AF"/>
    <w:rsid w:val="00A9357F"/>
    <w:rsid w:val="00A93B72"/>
    <w:rsid w:val="00A94C3C"/>
    <w:rsid w:val="00A95AD5"/>
    <w:rsid w:val="00A95E49"/>
    <w:rsid w:val="00A96036"/>
    <w:rsid w:val="00A96305"/>
    <w:rsid w:val="00A9673F"/>
    <w:rsid w:val="00A96EFA"/>
    <w:rsid w:val="00A96FEF"/>
    <w:rsid w:val="00AA0333"/>
    <w:rsid w:val="00AA0603"/>
    <w:rsid w:val="00AA0E8D"/>
    <w:rsid w:val="00AA1345"/>
    <w:rsid w:val="00AA1BA9"/>
    <w:rsid w:val="00AA344E"/>
    <w:rsid w:val="00AA34F9"/>
    <w:rsid w:val="00AA38C5"/>
    <w:rsid w:val="00AA3B6E"/>
    <w:rsid w:val="00AA3C49"/>
    <w:rsid w:val="00AA3F25"/>
    <w:rsid w:val="00AA3FB0"/>
    <w:rsid w:val="00AA55F1"/>
    <w:rsid w:val="00AA7149"/>
    <w:rsid w:val="00AB0E2F"/>
    <w:rsid w:val="00AB248F"/>
    <w:rsid w:val="00AB2775"/>
    <w:rsid w:val="00AB3B7F"/>
    <w:rsid w:val="00AC0961"/>
    <w:rsid w:val="00AC0E27"/>
    <w:rsid w:val="00AC1E03"/>
    <w:rsid w:val="00AC20A5"/>
    <w:rsid w:val="00AC2E12"/>
    <w:rsid w:val="00AC51A7"/>
    <w:rsid w:val="00AC5935"/>
    <w:rsid w:val="00AC6638"/>
    <w:rsid w:val="00AC7C07"/>
    <w:rsid w:val="00AD02B3"/>
    <w:rsid w:val="00AD045A"/>
    <w:rsid w:val="00AD1428"/>
    <w:rsid w:val="00AD3582"/>
    <w:rsid w:val="00AD4E43"/>
    <w:rsid w:val="00AD5277"/>
    <w:rsid w:val="00AD66F2"/>
    <w:rsid w:val="00AE0646"/>
    <w:rsid w:val="00AE0CE6"/>
    <w:rsid w:val="00AE0D59"/>
    <w:rsid w:val="00AE2078"/>
    <w:rsid w:val="00AE2619"/>
    <w:rsid w:val="00AE2A66"/>
    <w:rsid w:val="00AE2D6F"/>
    <w:rsid w:val="00AE337A"/>
    <w:rsid w:val="00AE40EB"/>
    <w:rsid w:val="00AE52A8"/>
    <w:rsid w:val="00AE6CFF"/>
    <w:rsid w:val="00AE6D65"/>
    <w:rsid w:val="00AF03A9"/>
    <w:rsid w:val="00AF37BE"/>
    <w:rsid w:val="00AF3800"/>
    <w:rsid w:val="00AF38EC"/>
    <w:rsid w:val="00AF3904"/>
    <w:rsid w:val="00AF480F"/>
    <w:rsid w:val="00AF4C4E"/>
    <w:rsid w:val="00AF4F86"/>
    <w:rsid w:val="00AF50CB"/>
    <w:rsid w:val="00AF617E"/>
    <w:rsid w:val="00AF666A"/>
    <w:rsid w:val="00AF6AC9"/>
    <w:rsid w:val="00AF7AC7"/>
    <w:rsid w:val="00B00C0F"/>
    <w:rsid w:val="00B0108F"/>
    <w:rsid w:val="00B0119D"/>
    <w:rsid w:val="00B0267D"/>
    <w:rsid w:val="00B04083"/>
    <w:rsid w:val="00B052BB"/>
    <w:rsid w:val="00B05E6F"/>
    <w:rsid w:val="00B065B3"/>
    <w:rsid w:val="00B06795"/>
    <w:rsid w:val="00B06D35"/>
    <w:rsid w:val="00B07D22"/>
    <w:rsid w:val="00B10B3C"/>
    <w:rsid w:val="00B1171E"/>
    <w:rsid w:val="00B12398"/>
    <w:rsid w:val="00B126BC"/>
    <w:rsid w:val="00B171FD"/>
    <w:rsid w:val="00B176F1"/>
    <w:rsid w:val="00B17B53"/>
    <w:rsid w:val="00B233B9"/>
    <w:rsid w:val="00B24A4B"/>
    <w:rsid w:val="00B24D54"/>
    <w:rsid w:val="00B2573D"/>
    <w:rsid w:val="00B25F1A"/>
    <w:rsid w:val="00B2655B"/>
    <w:rsid w:val="00B27880"/>
    <w:rsid w:val="00B31A81"/>
    <w:rsid w:val="00B32C1E"/>
    <w:rsid w:val="00B33D5B"/>
    <w:rsid w:val="00B3446E"/>
    <w:rsid w:val="00B344C2"/>
    <w:rsid w:val="00B3525C"/>
    <w:rsid w:val="00B37654"/>
    <w:rsid w:val="00B40E57"/>
    <w:rsid w:val="00B42607"/>
    <w:rsid w:val="00B4275E"/>
    <w:rsid w:val="00B42A82"/>
    <w:rsid w:val="00B43239"/>
    <w:rsid w:val="00B441D5"/>
    <w:rsid w:val="00B45813"/>
    <w:rsid w:val="00B504D4"/>
    <w:rsid w:val="00B5069E"/>
    <w:rsid w:val="00B50E48"/>
    <w:rsid w:val="00B56FEA"/>
    <w:rsid w:val="00B5792F"/>
    <w:rsid w:val="00B57D56"/>
    <w:rsid w:val="00B61CA2"/>
    <w:rsid w:val="00B6336A"/>
    <w:rsid w:val="00B638E7"/>
    <w:rsid w:val="00B6513A"/>
    <w:rsid w:val="00B6541C"/>
    <w:rsid w:val="00B668EC"/>
    <w:rsid w:val="00B66D7A"/>
    <w:rsid w:val="00B678FE"/>
    <w:rsid w:val="00B67B40"/>
    <w:rsid w:val="00B67E15"/>
    <w:rsid w:val="00B70271"/>
    <w:rsid w:val="00B707CC"/>
    <w:rsid w:val="00B70F53"/>
    <w:rsid w:val="00B72329"/>
    <w:rsid w:val="00B73134"/>
    <w:rsid w:val="00B73D68"/>
    <w:rsid w:val="00B74332"/>
    <w:rsid w:val="00B75547"/>
    <w:rsid w:val="00B76163"/>
    <w:rsid w:val="00B80E16"/>
    <w:rsid w:val="00B81858"/>
    <w:rsid w:val="00B82609"/>
    <w:rsid w:val="00B828C8"/>
    <w:rsid w:val="00B83328"/>
    <w:rsid w:val="00B8613E"/>
    <w:rsid w:val="00B86282"/>
    <w:rsid w:val="00B8671B"/>
    <w:rsid w:val="00B91E24"/>
    <w:rsid w:val="00B92ECC"/>
    <w:rsid w:val="00B94E90"/>
    <w:rsid w:val="00B96251"/>
    <w:rsid w:val="00BA08DE"/>
    <w:rsid w:val="00BA18BC"/>
    <w:rsid w:val="00BA18DF"/>
    <w:rsid w:val="00BA3C72"/>
    <w:rsid w:val="00BA6B0A"/>
    <w:rsid w:val="00BA6E4F"/>
    <w:rsid w:val="00BA78D7"/>
    <w:rsid w:val="00BA7EE2"/>
    <w:rsid w:val="00BB1035"/>
    <w:rsid w:val="00BB1F75"/>
    <w:rsid w:val="00BB3067"/>
    <w:rsid w:val="00BB3D85"/>
    <w:rsid w:val="00BB4CF2"/>
    <w:rsid w:val="00BB6255"/>
    <w:rsid w:val="00BB697F"/>
    <w:rsid w:val="00BB76DD"/>
    <w:rsid w:val="00BB79D1"/>
    <w:rsid w:val="00BC1F43"/>
    <w:rsid w:val="00BC2064"/>
    <w:rsid w:val="00BC25B9"/>
    <w:rsid w:val="00BC25C0"/>
    <w:rsid w:val="00BC4971"/>
    <w:rsid w:val="00BC6775"/>
    <w:rsid w:val="00BC7CC7"/>
    <w:rsid w:val="00BD0079"/>
    <w:rsid w:val="00BD1625"/>
    <w:rsid w:val="00BD3560"/>
    <w:rsid w:val="00BD39DB"/>
    <w:rsid w:val="00BD53A1"/>
    <w:rsid w:val="00BD613B"/>
    <w:rsid w:val="00BE0C77"/>
    <w:rsid w:val="00BE25CB"/>
    <w:rsid w:val="00BE28BC"/>
    <w:rsid w:val="00BE315D"/>
    <w:rsid w:val="00BE396B"/>
    <w:rsid w:val="00BE3F75"/>
    <w:rsid w:val="00BE4671"/>
    <w:rsid w:val="00BE6A8B"/>
    <w:rsid w:val="00BE6D39"/>
    <w:rsid w:val="00BF0116"/>
    <w:rsid w:val="00BF0A87"/>
    <w:rsid w:val="00BF1CC1"/>
    <w:rsid w:val="00BF202D"/>
    <w:rsid w:val="00BF21C4"/>
    <w:rsid w:val="00BF362F"/>
    <w:rsid w:val="00BF3E4A"/>
    <w:rsid w:val="00BF4711"/>
    <w:rsid w:val="00BF4E05"/>
    <w:rsid w:val="00BF6A9D"/>
    <w:rsid w:val="00BF6F1B"/>
    <w:rsid w:val="00C00124"/>
    <w:rsid w:val="00C0087D"/>
    <w:rsid w:val="00C00E51"/>
    <w:rsid w:val="00C00F08"/>
    <w:rsid w:val="00C027E7"/>
    <w:rsid w:val="00C02A51"/>
    <w:rsid w:val="00C02D28"/>
    <w:rsid w:val="00C039C3"/>
    <w:rsid w:val="00C0416C"/>
    <w:rsid w:val="00C06030"/>
    <w:rsid w:val="00C06F79"/>
    <w:rsid w:val="00C07D12"/>
    <w:rsid w:val="00C07F5F"/>
    <w:rsid w:val="00C10879"/>
    <w:rsid w:val="00C10DD2"/>
    <w:rsid w:val="00C11313"/>
    <w:rsid w:val="00C1187F"/>
    <w:rsid w:val="00C11D7A"/>
    <w:rsid w:val="00C11E4C"/>
    <w:rsid w:val="00C132D7"/>
    <w:rsid w:val="00C13300"/>
    <w:rsid w:val="00C13355"/>
    <w:rsid w:val="00C135F2"/>
    <w:rsid w:val="00C14A8C"/>
    <w:rsid w:val="00C1509D"/>
    <w:rsid w:val="00C15160"/>
    <w:rsid w:val="00C1578D"/>
    <w:rsid w:val="00C15D30"/>
    <w:rsid w:val="00C1718B"/>
    <w:rsid w:val="00C1780C"/>
    <w:rsid w:val="00C17948"/>
    <w:rsid w:val="00C2024C"/>
    <w:rsid w:val="00C2093B"/>
    <w:rsid w:val="00C20FBE"/>
    <w:rsid w:val="00C2155F"/>
    <w:rsid w:val="00C24274"/>
    <w:rsid w:val="00C2439B"/>
    <w:rsid w:val="00C24946"/>
    <w:rsid w:val="00C24D07"/>
    <w:rsid w:val="00C24E9D"/>
    <w:rsid w:val="00C24EA0"/>
    <w:rsid w:val="00C2646E"/>
    <w:rsid w:val="00C269BF"/>
    <w:rsid w:val="00C26BEF"/>
    <w:rsid w:val="00C311ED"/>
    <w:rsid w:val="00C335FF"/>
    <w:rsid w:val="00C34569"/>
    <w:rsid w:val="00C36023"/>
    <w:rsid w:val="00C3779F"/>
    <w:rsid w:val="00C40E29"/>
    <w:rsid w:val="00C41F6C"/>
    <w:rsid w:val="00C43EC1"/>
    <w:rsid w:val="00C4422C"/>
    <w:rsid w:val="00C44952"/>
    <w:rsid w:val="00C44D89"/>
    <w:rsid w:val="00C450DD"/>
    <w:rsid w:val="00C45D85"/>
    <w:rsid w:val="00C4626C"/>
    <w:rsid w:val="00C4673C"/>
    <w:rsid w:val="00C46987"/>
    <w:rsid w:val="00C46EDE"/>
    <w:rsid w:val="00C51481"/>
    <w:rsid w:val="00C519FB"/>
    <w:rsid w:val="00C54A45"/>
    <w:rsid w:val="00C5598D"/>
    <w:rsid w:val="00C55F5F"/>
    <w:rsid w:val="00C56407"/>
    <w:rsid w:val="00C56943"/>
    <w:rsid w:val="00C57888"/>
    <w:rsid w:val="00C57AFF"/>
    <w:rsid w:val="00C615E4"/>
    <w:rsid w:val="00C64453"/>
    <w:rsid w:val="00C64848"/>
    <w:rsid w:val="00C65D0C"/>
    <w:rsid w:val="00C67545"/>
    <w:rsid w:val="00C67859"/>
    <w:rsid w:val="00C700B7"/>
    <w:rsid w:val="00C72FB2"/>
    <w:rsid w:val="00C74C99"/>
    <w:rsid w:val="00C74F0A"/>
    <w:rsid w:val="00C77200"/>
    <w:rsid w:val="00C77A12"/>
    <w:rsid w:val="00C77A61"/>
    <w:rsid w:val="00C817AC"/>
    <w:rsid w:val="00C83ED4"/>
    <w:rsid w:val="00C85C0D"/>
    <w:rsid w:val="00C90350"/>
    <w:rsid w:val="00C90681"/>
    <w:rsid w:val="00C916BC"/>
    <w:rsid w:val="00C91F6A"/>
    <w:rsid w:val="00C92508"/>
    <w:rsid w:val="00C94D0A"/>
    <w:rsid w:val="00C9738F"/>
    <w:rsid w:val="00CA060A"/>
    <w:rsid w:val="00CA3640"/>
    <w:rsid w:val="00CA39F1"/>
    <w:rsid w:val="00CA4723"/>
    <w:rsid w:val="00CA4E5D"/>
    <w:rsid w:val="00CB0521"/>
    <w:rsid w:val="00CB0590"/>
    <w:rsid w:val="00CB2623"/>
    <w:rsid w:val="00CB3D50"/>
    <w:rsid w:val="00CB451B"/>
    <w:rsid w:val="00CC03BA"/>
    <w:rsid w:val="00CC0541"/>
    <w:rsid w:val="00CC1E95"/>
    <w:rsid w:val="00CC231D"/>
    <w:rsid w:val="00CC2821"/>
    <w:rsid w:val="00CC287C"/>
    <w:rsid w:val="00CC30E0"/>
    <w:rsid w:val="00CC3B36"/>
    <w:rsid w:val="00CC5A09"/>
    <w:rsid w:val="00CC7C00"/>
    <w:rsid w:val="00CD0843"/>
    <w:rsid w:val="00CD43FF"/>
    <w:rsid w:val="00CD4887"/>
    <w:rsid w:val="00CD4B82"/>
    <w:rsid w:val="00CD5123"/>
    <w:rsid w:val="00CD5A0F"/>
    <w:rsid w:val="00CD5B42"/>
    <w:rsid w:val="00CD7270"/>
    <w:rsid w:val="00CD7E4F"/>
    <w:rsid w:val="00CE0B51"/>
    <w:rsid w:val="00CE1359"/>
    <w:rsid w:val="00CE41B6"/>
    <w:rsid w:val="00CE55EB"/>
    <w:rsid w:val="00CE6EC0"/>
    <w:rsid w:val="00CF058F"/>
    <w:rsid w:val="00CF27C3"/>
    <w:rsid w:val="00CF2E71"/>
    <w:rsid w:val="00CF3741"/>
    <w:rsid w:val="00CF3C3A"/>
    <w:rsid w:val="00CF3F5B"/>
    <w:rsid w:val="00CF4251"/>
    <w:rsid w:val="00CF5652"/>
    <w:rsid w:val="00CF6312"/>
    <w:rsid w:val="00CF63BD"/>
    <w:rsid w:val="00CF6406"/>
    <w:rsid w:val="00D0115A"/>
    <w:rsid w:val="00D014AE"/>
    <w:rsid w:val="00D03637"/>
    <w:rsid w:val="00D077C6"/>
    <w:rsid w:val="00D07813"/>
    <w:rsid w:val="00D10E9F"/>
    <w:rsid w:val="00D115A8"/>
    <w:rsid w:val="00D11729"/>
    <w:rsid w:val="00D119D4"/>
    <w:rsid w:val="00D11D49"/>
    <w:rsid w:val="00D13B5F"/>
    <w:rsid w:val="00D1432D"/>
    <w:rsid w:val="00D143FA"/>
    <w:rsid w:val="00D160F3"/>
    <w:rsid w:val="00D1617E"/>
    <w:rsid w:val="00D161A1"/>
    <w:rsid w:val="00D23009"/>
    <w:rsid w:val="00D23112"/>
    <w:rsid w:val="00D24D96"/>
    <w:rsid w:val="00D25314"/>
    <w:rsid w:val="00D269A9"/>
    <w:rsid w:val="00D26E7C"/>
    <w:rsid w:val="00D310D4"/>
    <w:rsid w:val="00D32BE9"/>
    <w:rsid w:val="00D32E0A"/>
    <w:rsid w:val="00D3322B"/>
    <w:rsid w:val="00D379EB"/>
    <w:rsid w:val="00D40DE9"/>
    <w:rsid w:val="00D40F94"/>
    <w:rsid w:val="00D41E34"/>
    <w:rsid w:val="00D4244D"/>
    <w:rsid w:val="00D43AA6"/>
    <w:rsid w:val="00D43AB9"/>
    <w:rsid w:val="00D4414D"/>
    <w:rsid w:val="00D4544E"/>
    <w:rsid w:val="00D45D3E"/>
    <w:rsid w:val="00D51153"/>
    <w:rsid w:val="00D51515"/>
    <w:rsid w:val="00D55E58"/>
    <w:rsid w:val="00D60291"/>
    <w:rsid w:val="00D60C3D"/>
    <w:rsid w:val="00D60DF0"/>
    <w:rsid w:val="00D616E5"/>
    <w:rsid w:val="00D634F0"/>
    <w:rsid w:val="00D63823"/>
    <w:rsid w:val="00D64127"/>
    <w:rsid w:val="00D644D7"/>
    <w:rsid w:val="00D66FAC"/>
    <w:rsid w:val="00D71DA7"/>
    <w:rsid w:val="00D725F6"/>
    <w:rsid w:val="00D72E0F"/>
    <w:rsid w:val="00D7367C"/>
    <w:rsid w:val="00D73ADB"/>
    <w:rsid w:val="00D73D4C"/>
    <w:rsid w:val="00D74510"/>
    <w:rsid w:val="00D7494E"/>
    <w:rsid w:val="00D75288"/>
    <w:rsid w:val="00D7651C"/>
    <w:rsid w:val="00D76565"/>
    <w:rsid w:val="00D77397"/>
    <w:rsid w:val="00D774C7"/>
    <w:rsid w:val="00D77DA7"/>
    <w:rsid w:val="00D813EC"/>
    <w:rsid w:val="00D83177"/>
    <w:rsid w:val="00D8434F"/>
    <w:rsid w:val="00D865FD"/>
    <w:rsid w:val="00D8674A"/>
    <w:rsid w:val="00D91139"/>
    <w:rsid w:val="00D91494"/>
    <w:rsid w:val="00D92C26"/>
    <w:rsid w:val="00D92C90"/>
    <w:rsid w:val="00D949D1"/>
    <w:rsid w:val="00D94F57"/>
    <w:rsid w:val="00D960CF"/>
    <w:rsid w:val="00DA0526"/>
    <w:rsid w:val="00DA1500"/>
    <w:rsid w:val="00DA2103"/>
    <w:rsid w:val="00DA2BFA"/>
    <w:rsid w:val="00DA3AEF"/>
    <w:rsid w:val="00DA4B69"/>
    <w:rsid w:val="00DB0712"/>
    <w:rsid w:val="00DB0791"/>
    <w:rsid w:val="00DB0AB8"/>
    <w:rsid w:val="00DB11C7"/>
    <w:rsid w:val="00DB37EE"/>
    <w:rsid w:val="00DB5185"/>
    <w:rsid w:val="00DB5D73"/>
    <w:rsid w:val="00DB62B4"/>
    <w:rsid w:val="00DB7179"/>
    <w:rsid w:val="00DB77D6"/>
    <w:rsid w:val="00DB7CCE"/>
    <w:rsid w:val="00DB7D26"/>
    <w:rsid w:val="00DC03E1"/>
    <w:rsid w:val="00DC04DE"/>
    <w:rsid w:val="00DC0FC1"/>
    <w:rsid w:val="00DC3987"/>
    <w:rsid w:val="00DC3CE2"/>
    <w:rsid w:val="00DC3E08"/>
    <w:rsid w:val="00DD07B8"/>
    <w:rsid w:val="00DD0A3A"/>
    <w:rsid w:val="00DD0AE5"/>
    <w:rsid w:val="00DD1F1D"/>
    <w:rsid w:val="00DD2BAE"/>
    <w:rsid w:val="00DD6484"/>
    <w:rsid w:val="00DD75A5"/>
    <w:rsid w:val="00DD770C"/>
    <w:rsid w:val="00DD7B5D"/>
    <w:rsid w:val="00DD7C74"/>
    <w:rsid w:val="00DD7E34"/>
    <w:rsid w:val="00DE2209"/>
    <w:rsid w:val="00DE3890"/>
    <w:rsid w:val="00DE41E8"/>
    <w:rsid w:val="00DE5052"/>
    <w:rsid w:val="00DE5F75"/>
    <w:rsid w:val="00DE73F7"/>
    <w:rsid w:val="00DF38F8"/>
    <w:rsid w:val="00DF3C3F"/>
    <w:rsid w:val="00DF3DC9"/>
    <w:rsid w:val="00DF400E"/>
    <w:rsid w:val="00DF4F33"/>
    <w:rsid w:val="00E021DC"/>
    <w:rsid w:val="00E055A4"/>
    <w:rsid w:val="00E0571C"/>
    <w:rsid w:val="00E06476"/>
    <w:rsid w:val="00E0654C"/>
    <w:rsid w:val="00E06A64"/>
    <w:rsid w:val="00E06F76"/>
    <w:rsid w:val="00E074CB"/>
    <w:rsid w:val="00E07B77"/>
    <w:rsid w:val="00E07CCA"/>
    <w:rsid w:val="00E1195E"/>
    <w:rsid w:val="00E13193"/>
    <w:rsid w:val="00E13C0E"/>
    <w:rsid w:val="00E14470"/>
    <w:rsid w:val="00E14E8D"/>
    <w:rsid w:val="00E151A1"/>
    <w:rsid w:val="00E16E98"/>
    <w:rsid w:val="00E20553"/>
    <w:rsid w:val="00E2218D"/>
    <w:rsid w:val="00E2297C"/>
    <w:rsid w:val="00E22ACF"/>
    <w:rsid w:val="00E22D18"/>
    <w:rsid w:val="00E239BB"/>
    <w:rsid w:val="00E246A2"/>
    <w:rsid w:val="00E25BFE"/>
    <w:rsid w:val="00E25EBF"/>
    <w:rsid w:val="00E300FB"/>
    <w:rsid w:val="00E30CD2"/>
    <w:rsid w:val="00E3374B"/>
    <w:rsid w:val="00E3386B"/>
    <w:rsid w:val="00E33CBE"/>
    <w:rsid w:val="00E34554"/>
    <w:rsid w:val="00E34E7B"/>
    <w:rsid w:val="00E36759"/>
    <w:rsid w:val="00E36FE2"/>
    <w:rsid w:val="00E41C04"/>
    <w:rsid w:val="00E4232F"/>
    <w:rsid w:val="00E423B3"/>
    <w:rsid w:val="00E4276F"/>
    <w:rsid w:val="00E42A2F"/>
    <w:rsid w:val="00E42E7E"/>
    <w:rsid w:val="00E452B1"/>
    <w:rsid w:val="00E469D1"/>
    <w:rsid w:val="00E47EC8"/>
    <w:rsid w:val="00E50FDD"/>
    <w:rsid w:val="00E5159F"/>
    <w:rsid w:val="00E53B5E"/>
    <w:rsid w:val="00E5510B"/>
    <w:rsid w:val="00E553F9"/>
    <w:rsid w:val="00E555A3"/>
    <w:rsid w:val="00E57BCB"/>
    <w:rsid w:val="00E608C7"/>
    <w:rsid w:val="00E61519"/>
    <w:rsid w:val="00E61726"/>
    <w:rsid w:val="00E61A3C"/>
    <w:rsid w:val="00E62BC6"/>
    <w:rsid w:val="00E63739"/>
    <w:rsid w:val="00E63F22"/>
    <w:rsid w:val="00E64A5B"/>
    <w:rsid w:val="00E6544E"/>
    <w:rsid w:val="00E65BAB"/>
    <w:rsid w:val="00E703AC"/>
    <w:rsid w:val="00E70624"/>
    <w:rsid w:val="00E708AB"/>
    <w:rsid w:val="00E7144D"/>
    <w:rsid w:val="00E72557"/>
    <w:rsid w:val="00E7367B"/>
    <w:rsid w:val="00E74408"/>
    <w:rsid w:val="00E746A0"/>
    <w:rsid w:val="00E7526F"/>
    <w:rsid w:val="00E75F0E"/>
    <w:rsid w:val="00E767DE"/>
    <w:rsid w:val="00E80470"/>
    <w:rsid w:val="00E837BA"/>
    <w:rsid w:val="00E84F17"/>
    <w:rsid w:val="00E85CF7"/>
    <w:rsid w:val="00E863BC"/>
    <w:rsid w:val="00E86D52"/>
    <w:rsid w:val="00E87235"/>
    <w:rsid w:val="00E87F67"/>
    <w:rsid w:val="00E91DEF"/>
    <w:rsid w:val="00E92005"/>
    <w:rsid w:val="00E93BF0"/>
    <w:rsid w:val="00E93D31"/>
    <w:rsid w:val="00E9457B"/>
    <w:rsid w:val="00E96895"/>
    <w:rsid w:val="00E96D5E"/>
    <w:rsid w:val="00EA0DA5"/>
    <w:rsid w:val="00EA1584"/>
    <w:rsid w:val="00EA16BC"/>
    <w:rsid w:val="00EA1790"/>
    <w:rsid w:val="00EA19FC"/>
    <w:rsid w:val="00EA1F27"/>
    <w:rsid w:val="00EA1FCC"/>
    <w:rsid w:val="00EA2FC6"/>
    <w:rsid w:val="00EA480F"/>
    <w:rsid w:val="00EA6CD3"/>
    <w:rsid w:val="00EB02A2"/>
    <w:rsid w:val="00EB0689"/>
    <w:rsid w:val="00EB114E"/>
    <w:rsid w:val="00EB28C8"/>
    <w:rsid w:val="00EB2D40"/>
    <w:rsid w:val="00EB2F06"/>
    <w:rsid w:val="00EB32B8"/>
    <w:rsid w:val="00EB3C14"/>
    <w:rsid w:val="00EB3D28"/>
    <w:rsid w:val="00EB4E9A"/>
    <w:rsid w:val="00EB51AE"/>
    <w:rsid w:val="00EB6108"/>
    <w:rsid w:val="00EB6250"/>
    <w:rsid w:val="00EB684A"/>
    <w:rsid w:val="00EB723B"/>
    <w:rsid w:val="00EC2AE7"/>
    <w:rsid w:val="00EC2B97"/>
    <w:rsid w:val="00EC2C03"/>
    <w:rsid w:val="00EC6892"/>
    <w:rsid w:val="00EC692F"/>
    <w:rsid w:val="00EC7C52"/>
    <w:rsid w:val="00ED1A79"/>
    <w:rsid w:val="00ED300B"/>
    <w:rsid w:val="00ED4578"/>
    <w:rsid w:val="00EE0EB1"/>
    <w:rsid w:val="00EE106D"/>
    <w:rsid w:val="00EE15EB"/>
    <w:rsid w:val="00EE1F56"/>
    <w:rsid w:val="00EE1FF0"/>
    <w:rsid w:val="00EE1FF4"/>
    <w:rsid w:val="00EE2C5F"/>
    <w:rsid w:val="00EE4674"/>
    <w:rsid w:val="00EE656F"/>
    <w:rsid w:val="00EE65FB"/>
    <w:rsid w:val="00EE6910"/>
    <w:rsid w:val="00EE6FFF"/>
    <w:rsid w:val="00EF0A02"/>
    <w:rsid w:val="00EF1B56"/>
    <w:rsid w:val="00EF1B82"/>
    <w:rsid w:val="00EF2633"/>
    <w:rsid w:val="00EF2D3B"/>
    <w:rsid w:val="00EF47CB"/>
    <w:rsid w:val="00EF55F7"/>
    <w:rsid w:val="00EF6487"/>
    <w:rsid w:val="00EF694C"/>
    <w:rsid w:val="00EF6D61"/>
    <w:rsid w:val="00EF7240"/>
    <w:rsid w:val="00EF76B9"/>
    <w:rsid w:val="00F010DD"/>
    <w:rsid w:val="00F026CC"/>
    <w:rsid w:val="00F037D2"/>
    <w:rsid w:val="00F03FD0"/>
    <w:rsid w:val="00F054B6"/>
    <w:rsid w:val="00F05DE0"/>
    <w:rsid w:val="00F06704"/>
    <w:rsid w:val="00F06721"/>
    <w:rsid w:val="00F10FBF"/>
    <w:rsid w:val="00F11971"/>
    <w:rsid w:val="00F11B30"/>
    <w:rsid w:val="00F12E27"/>
    <w:rsid w:val="00F147BE"/>
    <w:rsid w:val="00F16A5C"/>
    <w:rsid w:val="00F1773C"/>
    <w:rsid w:val="00F2047E"/>
    <w:rsid w:val="00F21305"/>
    <w:rsid w:val="00F219C8"/>
    <w:rsid w:val="00F21DAF"/>
    <w:rsid w:val="00F22B0F"/>
    <w:rsid w:val="00F236A6"/>
    <w:rsid w:val="00F2376C"/>
    <w:rsid w:val="00F24111"/>
    <w:rsid w:val="00F24A7D"/>
    <w:rsid w:val="00F24B77"/>
    <w:rsid w:val="00F24CAB"/>
    <w:rsid w:val="00F24E46"/>
    <w:rsid w:val="00F2574B"/>
    <w:rsid w:val="00F25D62"/>
    <w:rsid w:val="00F25F28"/>
    <w:rsid w:val="00F26DDB"/>
    <w:rsid w:val="00F275FE"/>
    <w:rsid w:val="00F27C74"/>
    <w:rsid w:val="00F27F7E"/>
    <w:rsid w:val="00F30E2D"/>
    <w:rsid w:val="00F32588"/>
    <w:rsid w:val="00F32E2A"/>
    <w:rsid w:val="00F331DA"/>
    <w:rsid w:val="00F34FA0"/>
    <w:rsid w:val="00F352CD"/>
    <w:rsid w:val="00F3640E"/>
    <w:rsid w:val="00F377D6"/>
    <w:rsid w:val="00F410BC"/>
    <w:rsid w:val="00F41163"/>
    <w:rsid w:val="00F4341E"/>
    <w:rsid w:val="00F43F58"/>
    <w:rsid w:val="00F4521A"/>
    <w:rsid w:val="00F45D0D"/>
    <w:rsid w:val="00F5269C"/>
    <w:rsid w:val="00F5310E"/>
    <w:rsid w:val="00F540C3"/>
    <w:rsid w:val="00F5453D"/>
    <w:rsid w:val="00F55D49"/>
    <w:rsid w:val="00F561B7"/>
    <w:rsid w:val="00F569F9"/>
    <w:rsid w:val="00F5702F"/>
    <w:rsid w:val="00F57AEB"/>
    <w:rsid w:val="00F60A0C"/>
    <w:rsid w:val="00F612CB"/>
    <w:rsid w:val="00F61AC3"/>
    <w:rsid w:val="00F63496"/>
    <w:rsid w:val="00F6519B"/>
    <w:rsid w:val="00F70481"/>
    <w:rsid w:val="00F7053F"/>
    <w:rsid w:val="00F72369"/>
    <w:rsid w:val="00F7244E"/>
    <w:rsid w:val="00F72554"/>
    <w:rsid w:val="00F72B3F"/>
    <w:rsid w:val="00F72E04"/>
    <w:rsid w:val="00F73C8B"/>
    <w:rsid w:val="00F74DEE"/>
    <w:rsid w:val="00F758EE"/>
    <w:rsid w:val="00F75CD5"/>
    <w:rsid w:val="00F76525"/>
    <w:rsid w:val="00F76708"/>
    <w:rsid w:val="00F80240"/>
    <w:rsid w:val="00F80876"/>
    <w:rsid w:val="00F8093D"/>
    <w:rsid w:val="00F81066"/>
    <w:rsid w:val="00F81C03"/>
    <w:rsid w:val="00F822E4"/>
    <w:rsid w:val="00F82410"/>
    <w:rsid w:val="00F82ECF"/>
    <w:rsid w:val="00F83C5B"/>
    <w:rsid w:val="00F84D38"/>
    <w:rsid w:val="00F85A5E"/>
    <w:rsid w:val="00F9035C"/>
    <w:rsid w:val="00F9063E"/>
    <w:rsid w:val="00F932BD"/>
    <w:rsid w:val="00F93FD3"/>
    <w:rsid w:val="00F947C6"/>
    <w:rsid w:val="00F95082"/>
    <w:rsid w:val="00F95E6E"/>
    <w:rsid w:val="00F96D45"/>
    <w:rsid w:val="00F976B3"/>
    <w:rsid w:val="00FA04FF"/>
    <w:rsid w:val="00FA16B9"/>
    <w:rsid w:val="00FA1DAD"/>
    <w:rsid w:val="00FA2288"/>
    <w:rsid w:val="00FA29A9"/>
    <w:rsid w:val="00FA2CE0"/>
    <w:rsid w:val="00FA457D"/>
    <w:rsid w:val="00FA6E26"/>
    <w:rsid w:val="00FA6E28"/>
    <w:rsid w:val="00FB1F10"/>
    <w:rsid w:val="00FB3CC3"/>
    <w:rsid w:val="00FB3CCF"/>
    <w:rsid w:val="00FB4840"/>
    <w:rsid w:val="00FB48B8"/>
    <w:rsid w:val="00FB58D5"/>
    <w:rsid w:val="00FB6207"/>
    <w:rsid w:val="00FB6BB1"/>
    <w:rsid w:val="00FC0461"/>
    <w:rsid w:val="00FC0B4F"/>
    <w:rsid w:val="00FC1D00"/>
    <w:rsid w:val="00FC5FC0"/>
    <w:rsid w:val="00FC7455"/>
    <w:rsid w:val="00FD056D"/>
    <w:rsid w:val="00FD09ED"/>
    <w:rsid w:val="00FD0B37"/>
    <w:rsid w:val="00FD0E98"/>
    <w:rsid w:val="00FD0EC6"/>
    <w:rsid w:val="00FD122F"/>
    <w:rsid w:val="00FD1BA0"/>
    <w:rsid w:val="00FD34F1"/>
    <w:rsid w:val="00FD4A9A"/>
    <w:rsid w:val="00FD5B2C"/>
    <w:rsid w:val="00FE08CD"/>
    <w:rsid w:val="00FE2B13"/>
    <w:rsid w:val="00FE2D66"/>
    <w:rsid w:val="00FE3D94"/>
    <w:rsid w:val="00FE5197"/>
    <w:rsid w:val="00FE5700"/>
    <w:rsid w:val="00FE65CB"/>
    <w:rsid w:val="00FE6E3E"/>
    <w:rsid w:val="00FE73E1"/>
    <w:rsid w:val="00FE78E9"/>
    <w:rsid w:val="00FF0A71"/>
    <w:rsid w:val="00FF1561"/>
    <w:rsid w:val="00FF473E"/>
    <w:rsid w:val="00FF47E3"/>
    <w:rsid w:val="00FF6FB2"/>
    <w:rsid w:val="00FF742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Strong" w:semiHidden="0" w:uiPriority="99" w:unhideWhenUsed="0" w:qFormat="1"/>
    <w:lsdException w:name="Emphasis" w:semiHidden="0" w:uiPriority="99" w:unhideWhenUsed="0" w:qFormat="1"/>
    <w:lsdException w:name="Document Map" w:uiPriority="99"/>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3328"/>
    <w:rPr>
      <w:sz w:val="28"/>
    </w:rPr>
  </w:style>
  <w:style w:type="paragraph" w:styleId="Ttulo1">
    <w:name w:val="heading 1"/>
    <w:basedOn w:val="Normal"/>
    <w:next w:val="Normal"/>
    <w:link w:val="Ttulo1Char"/>
    <w:uiPriority w:val="9"/>
    <w:qFormat/>
    <w:rsid w:val="00B83328"/>
    <w:pPr>
      <w:keepNext/>
      <w:spacing w:before="240" w:after="60"/>
      <w:outlineLvl w:val="0"/>
    </w:pPr>
    <w:rPr>
      <w:rFonts w:ascii="Arial" w:hAnsi="Arial"/>
      <w:b/>
      <w:kern w:val="28"/>
      <w:lang w:val="x-none" w:eastAsia="x-none"/>
    </w:rPr>
  </w:style>
  <w:style w:type="paragraph" w:styleId="Ttulo2">
    <w:name w:val="heading 2"/>
    <w:basedOn w:val="Normal"/>
    <w:next w:val="Normal"/>
    <w:link w:val="Ttulo2Char"/>
    <w:uiPriority w:val="99"/>
    <w:qFormat/>
    <w:rsid w:val="00B83328"/>
    <w:pPr>
      <w:keepNext/>
      <w:jc w:val="both"/>
      <w:outlineLvl w:val="1"/>
    </w:pPr>
    <w:rPr>
      <w:b/>
      <w:sz w:val="24"/>
      <w:lang w:val="x-none" w:eastAsia="x-none"/>
    </w:rPr>
  </w:style>
  <w:style w:type="paragraph" w:styleId="Ttulo3">
    <w:name w:val="heading 3"/>
    <w:basedOn w:val="Normal"/>
    <w:next w:val="Normal"/>
    <w:link w:val="Ttulo3Char"/>
    <w:uiPriority w:val="99"/>
    <w:qFormat/>
    <w:rsid w:val="00B83328"/>
    <w:pPr>
      <w:keepNext/>
      <w:jc w:val="both"/>
      <w:outlineLvl w:val="2"/>
    </w:pPr>
    <w:rPr>
      <w:b/>
    </w:rPr>
  </w:style>
  <w:style w:type="paragraph" w:styleId="Ttulo4">
    <w:name w:val="heading 4"/>
    <w:basedOn w:val="Normal"/>
    <w:next w:val="Normal"/>
    <w:link w:val="Ttulo4Char"/>
    <w:uiPriority w:val="99"/>
    <w:qFormat/>
    <w:rsid w:val="00B83328"/>
    <w:pPr>
      <w:keepNext/>
      <w:jc w:val="center"/>
      <w:outlineLvl w:val="3"/>
    </w:pPr>
    <w:rPr>
      <w:b/>
      <w:lang w:val="x-none" w:eastAsia="x-none"/>
    </w:rPr>
  </w:style>
  <w:style w:type="paragraph" w:styleId="Ttulo5">
    <w:name w:val="heading 5"/>
    <w:basedOn w:val="Normal"/>
    <w:next w:val="Normal"/>
    <w:link w:val="Ttulo5Char"/>
    <w:uiPriority w:val="99"/>
    <w:qFormat/>
    <w:rsid w:val="00B83328"/>
    <w:pPr>
      <w:keepNext/>
      <w:ind w:left="708"/>
      <w:jc w:val="both"/>
      <w:outlineLvl w:val="4"/>
    </w:pPr>
    <w:rPr>
      <w:b/>
      <w:bCs/>
    </w:rPr>
  </w:style>
  <w:style w:type="paragraph" w:styleId="Ttulo6">
    <w:name w:val="heading 6"/>
    <w:basedOn w:val="Normal"/>
    <w:next w:val="Normal"/>
    <w:link w:val="Ttulo6Char"/>
    <w:uiPriority w:val="99"/>
    <w:qFormat/>
    <w:rsid w:val="00B83328"/>
    <w:pPr>
      <w:keepNext/>
      <w:tabs>
        <w:tab w:val="left" w:pos="2860"/>
      </w:tabs>
      <w:ind w:left="360"/>
      <w:outlineLvl w:val="5"/>
    </w:pPr>
    <w:rPr>
      <w:b/>
      <w:bCs/>
    </w:rPr>
  </w:style>
  <w:style w:type="paragraph" w:styleId="Ttulo7">
    <w:name w:val="heading 7"/>
    <w:basedOn w:val="Normal"/>
    <w:next w:val="Normal"/>
    <w:link w:val="Ttulo7Char"/>
    <w:uiPriority w:val="99"/>
    <w:qFormat/>
    <w:rsid w:val="00B83328"/>
    <w:pPr>
      <w:keepNext/>
      <w:jc w:val="center"/>
      <w:outlineLvl w:val="6"/>
    </w:pPr>
    <w:rPr>
      <w:i/>
      <w:iCs/>
    </w:rPr>
  </w:style>
  <w:style w:type="paragraph" w:styleId="Ttulo8">
    <w:name w:val="heading 8"/>
    <w:basedOn w:val="Normal"/>
    <w:next w:val="Normal"/>
    <w:link w:val="Ttulo8Char"/>
    <w:uiPriority w:val="99"/>
    <w:qFormat/>
    <w:rsid w:val="00B83328"/>
    <w:pPr>
      <w:keepNext/>
      <w:ind w:left="360"/>
      <w:outlineLvl w:val="7"/>
    </w:pPr>
    <w:rPr>
      <w:i/>
      <w:iCs/>
      <w:sz w:val="24"/>
    </w:rPr>
  </w:style>
  <w:style w:type="paragraph" w:styleId="Ttulo9">
    <w:name w:val="heading 9"/>
    <w:basedOn w:val="Normal"/>
    <w:next w:val="Normal"/>
    <w:link w:val="Ttulo9Char"/>
    <w:uiPriority w:val="99"/>
    <w:qFormat/>
    <w:rsid w:val="00B83328"/>
    <w:pPr>
      <w:keepNext/>
      <w:jc w:val="center"/>
      <w:outlineLvl w:val="8"/>
    </w:pPr>
    <w:rPr>
      <w:i/>
      <w:iCs/>
      <w:sz w:val="24"/>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B83328"/>
    <w:pPr>
      <w:tabs>
        <w:tab w:val="center" w:pos="4419"/>
        <w:tab w:val="right" w:pos="8838"/>
      </w:tabs>
    </w:pPr>
    <w:rPr>
      <w:lang w:val="x-none" w:eastAsia="x-none"/>
    </w:rPr>
  </w:style>
  <w:style w:type="character" w:customStyle="1" w:styleId="CabealhoChar">
    <w:name w:val="Cabeçalho Char"/>
    <w:link w:val="Cabealho"/>
    <w:uiPriority w:val="99"/>
    <w:qFormat/>
    <w:rsid w:val="00CC287C"/>
    <w:rPr>
      <w:sz w:val="28"/>
    </w:rPr>
  </w:style>
  <w:style w:type="paragraph" w:styleId="Rodap">
    <w:name w:val="footer"/>
    <w:basedOn w:val="Normal"/>
    <w:link w:val="RodapChar"/>
    <w:uiPriority w:val="99"/>
    <w:rsid w:val="00B83328"/>
    <w:pPr>
      <w:tabs>
        <w:tab w:val="center" w:pos="4419"/>
        <w:tab w:val="right" w:pos="8838"/>
      </w:tabs>
    </w:pPr>
    <w:rPr>
      <w:lang w:val="x-none" w:eastAsia="x-none"/>
    </w:rPr>
  </w:style>
  <w:style w:type="paragraph" w:styleId="Recuodecorpodetexto">
    <w:name w:val="Body Text Indent"/>
    <w:basedOn w:val="Normal"/>
    <w:link w:val="RecuodecorpodetextoChar"/>
    <w:uiPriority w:val="99"/>
    <w:rsid w:val="00B83328"/>
    <w:pPr>
      <w:ind w:firstLine="4962"/>
      <w:jc w:val="both"/>
    </w:pPr>
  </w:style>
  <w:style w:type="paragraph" w:styleId="Recuodecorpodetexto2">
    <w:name w:val="Body Text Indent 2"/>
    <w:basedOn w:val="Normal"/>
    <w:link w:val="Recuodecorpodetexto2Char"/>
    <w:uiPriority w:val="99"/>
    <w:rsid w:val="00B83328"/>
    <w:pPr>
      <w:ind w:firstLine="5103"/>
      <w:jc w:val="both"/>
    </w:pPr>
    <w:rPr>
      <w:lang w:val="x-none" w:eastAsia="x-none"/>
    </w:rPr>
  </w:style>
  <w:style w:type="paragraph" w:styleId="Recuodecorpodetexto3">
    <w:name w:val="Body Text Indent 3"/>
    <w:basedOn w:val="Normal"/>
    <w:link w:val="Recuodecorpodetexto3Char"/>
    <w:uiPriority w:val="99"/>
    <w:rsid w:val="00B83328"/>
    <w:pPr>
      <w:ind w:firstLine="5670"/>
    </w:pPr>
  </w:style>
  <w:style w:type="paragraph" w:styleId="Corpodetexto">
    <w:name w:val="Body Text"/>
    <w:basedOn w:val="Normal"/>
    <w:link w:val="CorpodetextoChar"/>
    <w:qFormat/>
    <w:rsid w:val="00B83328"/>
    <w:pPr>
      <w:jc w:val="center"/>
    </w:pPr>
    <w:rPr>
      <w:lang w:val="x-none" w:eastAsia="x-none"/>
    </w:rPr>
  </w:style>
  <w:style w:type="paragraph" w:customStyle="1" w:styleId="Textopadro">
    <w:name w:val="Texto padrão"/>
    <w:basedOn w:val="Normal"/>
    <w:rsid w:val="00B83328"/>
    <w:rPr>
      <w:snapToGrid w:val="0"/>
      <w:sz w:val="24"/>
      <w:lang w:val="en-US"/>
    </w:rPr>
  </w:style>
  <w:style w:type="paragraph" w:styleId="Ttulo">
    <w:name w:val="Title"/>
    <w:basedOn w:val="Normal"/>
    <w:link w:val="TtuloChar"/>
    <w:uiPriority w:val="99"/>
    <w:qFormat/>
    <w:rsid w:val="00B83328"/>
    <w:pPr>
      <w:jc w:val="center"/>
    </w:pPr>
    <w:rPr>
      <w:b/>
      <w:sz w:val="26"/>
    </w:rPr>
  </w:style>
  <w:style w:type="paragraph" w:styleId="Corpodetexto2">
    <w:name w:val="Body Text 2"/>
    <w:basedOn w:val="Normal"/>
    <w:link w:val="Corpodetexto2Char"/>
    <w:uiPriority w:val="99"/>
    <w:rsid w:val="00B83328"/>
    <w:pPr>
      <w:jc w:val="both"/>
    </w:pPr>
  </w:style>
  <w:style w:type="paragraph" w:styleId="Corpodetexto3">
    <w:name w:val="Body Text 3"/>
    <w:basedOn w:val="Normal"/>
    <w:link w:val="Corpodetexto3Char"/>
    <w:uiPriority w:val="99"/>
    <w:rsid w:val="00B83328"/>
    <w:rPr>
      <w:sz w:val="32"/>
    </w:rPr>
  </w:style>
  <w:style w:type="character" w:styleId="Hyperlink">
    <w:name w:val="Hyperlink"/>
    <w:uiPriority w:val="99"/>
    <w:rsid w:val="0085034A"/>
    <w:rPr>
      <w:color w:val="0000FF"/>
      <w:u w:val="single"/>
    </w:rPr>
  </w:style>
  <w:style w:type="character" w:customStyle="1" w:styleId="CharChar2">
    <w:name w:val="Char Char2"/>
    <w:locked/>
    <w:rsid w:val="004E6A87"/>
    <w:rPr>
      <w:sz w:val="28"/>
      <w:lang w:val="pt-BR" w:eastAsia="pt-BR" w:bidi="ar-SA"/>
    </w:rPr>
  </w:style>
  <w:style w:type="paragraph" w:styleId="Subttulo">
    <w:name w:val="Subtitle"/>
    <w:basedOn w:val="Normal"/>
    <w:link w:val="SubttuloChar"/>
    <w:qFormat/>
    <w:rsid w:val="00932B18"/>
    <w:rPr>
      <w:rFonts w:ascii="Gill Sans MT Shadow" w:hAnsi="Gill Sans MT Shadow"/>
      <w:sz w:val="24"/>
    </w:rPr>
  </w:style>
  <w:style w:type="character" w:customStyle="1" w:styleId="SubttuloChar">
    <w:name w:val="Subtítulo Char"/>
    <w:link w:val="Subttulo"/>
    <w:rsid w:val="00932B18"/>
    <w:rPr>
      <w:rFonts w:ascii="Gill Sans MT Shadow" w:hAnsi="Gill Sans MT Shadow"/>
      <w:sz w:val="24"/>
      <w:lang w:val="pt-BR" w:eastAsia="pt-BR" w:bidi="ar-SA"/>
    </w:rPr>
  </w:style>
  <w:style w:type="character" w:customStyle="1" w:styleId="CharChar10">
    <w:name w:val="Char Char10"/>
    <w:rsid w:val="00932B18"/>
    <w:rPr>
      <w:sz w:val="28"/>
    </w:rPr>
  </w:style>
  <w:style w:type="character" w:customStyle="1" w:styleId="CharChar20">
    <w:name w:val="Char Char2"/>
    <w:rsid w:val="00781F3B"/>
    <w:rPr>
      <w:sz w:val="28"/>
    </w:rPr>
  </w:style>
  <w:style w:type="character" w:customStyle="1" w:styleId="CharChar6">
    <w:name w:val="Char Char6"/>
    <w:rsid w:val="007D238D"/>
    <w:rPr>
      <w:sz w:val="28"/>
    </w:rPr>
  </w:style>
  <w:style w:type="paragraph" w:styleId="NormalWeb">
    <w:name w:val="Normal (Web)"/>
    <w:basedOn w:val="Normal"/>
    <w:uiPriority w:val="99"/>
    <w:unhideWhenUsed/>
    <w:rsid w:val="00535CF8"/>
    <w:pPr>
      <w:spacing w:before="100" w:beforeAutospacing="1" w:after="100" w:afterAutospacing="1"/>
    </w:pPr>
    <w:rPr>
      <w:sz w:val="24"/>
      <w:szCs w:val="24"/>
    </w:rPr>
  </w:style>
  <w:style w:type="paragraph" w:styleId="PargrafodaLista">
    <w:name w:val="List Paragraph"/>
    <w:basedOn w:val="Normal"/>
    <w:uiPriority w:val="34"/>
    <w:qFormat/>
    <w:rsid w:val="00820E6C"/>
    <w:pPr>
      <w:ind w:left="720"/>
      <w:contextualSpacing/>
    </w:pPr>
    <w:rPr>
      <w:sz w:val="24"/>
    </w:rPr>
  </w:style>
  <w:style w:type="paragraph" w:customStyle="1" w:styleId="Default">
    <w:name w:val="Default"/>
    <w:rsid w:val="00826DF9"/>
    <w:pPr>
      <w:autoSpaceDE w:val="0"/>
      <w:autoSpaceDN w:val="0"/>
      <w:adjustRightInd w:val="0"/>
    </w:pPr>
    <w:rPr>
      <w:color w:val="000000"/>
      <w:sz w:val="24"/>
      <w:szCs w:val="24"/>
    </w:rPr>
  </w:style>
  <w:style w:type="character" w:customStyle="1" w:styleId="Ttulo1Char">
    <w:name w:val="Título 1 Char"/>
    <w:link w:val="Ttulo1"/>
    <w:uiPriority w:val="9"/>
    <w:rsid w:val="009C6947"/>
    <w:rPr>
      <w:rFonts w:ascii="Arial" w:hAnsi="Arial"/>
      <w:b/>
      <w:kern w:val="28"/>
      <w:sz w:val="28"/>
    </w:rPr>
  </w:style>
  <w:style w:type="character" w:customStyle="1" w:styleId="Ttulo2Char">
    <w:name w:val="Título 2 Char"/>
    <w:link w:val="Ttulo2"/>
    <w:uiPriority w:val="99"/>
    <w:rsid w:val="009C6947"/>
    <w:rPr>
      <w:b/>
      <w:sz w:val="24"/>
    </w:rPr>
  </w:style>
  <w:style w:type="paragraph" w:customStyle="1" w:styleId="Corpodetexto31">
    <w:name w:val="Corpo de texto 31"/>
    <w:basedOn w:val="Normal"/>
    <w:rsid w:val="00F82410"/>
    <w:pPr>
      <w:jc w:val="both"/>
    </w:pPr>
    <w:rPr>
      <w:b/>
      <w:sz w:val="24"/>
      <w:szCs w:val="24"/>
    </w:rPr>
  </w:style>
  <w:style w:type="paragraph" w:styleId="Textodebalo">
    <w:name w:val="Balloon Text"/>
    <w:basedOn w:val="Normal"/>
    <w:link w:val="TextodebaloChar"/>
    <w:rsid w:val="00732B05"/>
    <w:rPr>
      <w:rFonts w:ascii="Tahoma" w:hAnsi="Tahoma"/>
      <w:sz w:val="16"/>
      <w:szCs w:val="16"/>
      <w:lang w:val="x-none" w:eastAsia="x-none"/>
    </w:rPr>
  </w:style>
  <w:style w:type="character" w:customStyle="1" w:styleId="TextodebaloChar">
    <w:name w:val="Texto de balão Char"/>
    <w:link w:val="Textodebalo"/>
    <w:uiPriority w:val="99"/>
    <w:rsid w:val="00732B05"/>
    <w:rPr>
      <w:rFonts w:ascii="Tahoma" w:hAnsi="Tahoma" w:cs="Tahoma"/>
      <w:sz w:val="16"/>
      <w:szCs w:val="16"/>
    </w:rPr>
  </w:style>
  <w:style w:type="paragraph" w:customStyle="1" w:styleId="PargrafodaLista1">
    <w:name w:val="Parágrafo da Lista1"/>
    <w:basedOn w:val="Normal"/>
    <w:qFormat/>
    <w:rsid w:val="00AC51A7"/>
    <w:pPr>
      <w:spacing w:line="360" w:lineRule="auto"/>
      <w:ind w:left="720" w:firstLine="709"/>
      <w:jc w:val="both"/>
    </w:pPr>
    <w:rPr>
      <w:rFonts w:ascii="Calibri" w:hAnsi="Calibri" w:cs="Calibri"/>
      <w:sz w:val="22"/>
      <w:szCs w:val="22"/>
      <w:lang w:eastAsia="en-US"/>
    </w:rPr>
  </w:style>
  <w:style w:type="paragraph" w:styleId="Textodecomentrio">
    <w:name w:val="annotation text"/>
    <w:basedOn w:val="Normal"/>
    <w:link w:val="TextodecomentrioChar"/>
    <w:uiPriority w:val="99"/>
    <w:unhideWhenUsed/>
    <w:rsid w:val="00AA0E8D"/>
    <w:rPr>
      <w:sz w:val="20"/>
    </w:rPr>
  </w:style>
  <w:style w:type="character" w:customStyle="1" w:styleId="TextodecomentrioChar">
    <w:name w:val="Texto de comentário Char"/>
    <w:basedOn w:val="Fontepargpadro"/>
    <w:link w:val="Textodecomentrio"/>
    <w:uiPriority w:val="99"/>
    <w:rsid w:val="00AA0E8D"/>
  </w:style>
  <w:style w:type="paragraph" w:styleId="SemEspaamento">
    <w:name w:val="No Spacing"/>
    <w:link w:val="SemEspaamentoChar"/>
    <w:uiPriority w:val="1"/>
    <w:qFormat/>
    <w:rsid w:val="001342C5"/>
    <w:rPr>
      <w:rFonts w:ascii="Calibri" w:eastAsia="Calibri" w:hAnsi="Calibri"/>
      <w:sz w:val="22"/>
      <w:szCs w:val="22"/>
      <w:lang w:eastAsia="en-US"/>
    </w:rPr>
  </w:style>
  <w:style w:type="character" w:customStyle="1" w:styleId="apple-converted-space">
    <w:name w:val="apple-converted-space"/>
    <w:uiPriority w:val="99"/>
    <w:rsid w:val="009E245B"/>
    <w:rPr>
      <w:rFonts w:cs="Times New Roman"/>
    </w:rPr>
  </w:style>
  <w:style w:type="paragraph" w:customStyle="1" w:styleId="ecxparagraph">
    <w:name w:val="ecxparagraph"/>
    <w:basedOn w:val="Normal"/>
    <w:uiPriority w:val="99"/>
    <w:qFormat/>
    <w:rsid w:val="0074151F"/>
    <w:pPr>
      <w:spacing w:before="100" w:beforeAutospacing="1" w:after="100" w:afterAutospacing="1"/>
    </w:pPr>
    <w:rPr>
      <w:sz w:val="24"/>
      <w:szCs w:val="24"/>
    </w:rPr>
  </w:style>
  <w:style w:type="paragraph" w:customStyle="1" w:styleId="Corpodotexto">
    <w:name w:val="Corpo do texto"/>
    <w:basedOn w:val="Normal"/>
    <w:qFormat/>
    <w:rsid w:val="00DC3CE2"/>
    <w:pPr>
      <w:suppressAutoHyphens/>
      <w:spacing w:after="120" w:line="100" w:lineRule="atLeast"/>
      <w:jc w:val="both"/>
    </w:pPr>
    <w:rPr>
      <w:sz w:val="24"/>
      <w:lang w:eastAsia="zh-CN"/>
    </w:rPr>
  </w:style>
  <w:style w:type="character" w:customStyle="1" w:styleId="RodapChar">
    <w:name w:val="Rodapé Char"/>
    <w:link w:val="Rodap"/>
    <w:uiPriority w:val="99"/>
    <w:rsid w:val="00FB58D5"/>
    <w:rPr>
      <w:sz w:val="28"/>
    </w:rPr>
  </w:style>
  <w:style w:type="paragraph" w:customStyle="1" w:styleId="Padro">
    <w:name w:val="Padrão"/>
    <w:qFormat/>
    <w:rsid w:val="00631107"/>
    <w:pPr>
      <w:snapToGrid w:val="0"/>
    </w:pPr>
    <w:rPr>
      <w:sz w:val="24"/>
    </w:rPr>
  </w:style>
  <w:style w:type="paragraph" w:customStyle="1" w:styleId="Cabealho1">
    <w:name w:val="Cabeçalho1"/>
    <w:basedOn w:val="Normal"/>
    <w:rsid w:val="00A03B03"/>
    <w:pPr>
      <w:tabs>
        <w:tab w:val="center" w:pos="4419"/>
        <w:tab w:val="right" w:pos="8838"/>
      </w:tabs>
      <w:suppressAutoHyphens/>
      <w:spacing w:line="100" w:lineRule="atLeast"/>
    </w:pPr>
    <w:rPr>
      <w:color w:val="000000"/>
      <w:kern w:val="2"/>
      <w:sz w:val="24"/>
      <w:szCs w:val="24"/>
      <w:lang w:bidi="hi-IN"/>
    </w:rPr>
  </w:style>
  <w:style w:type="character" w:customStyle="1" w:styleId="ListLabel12">
    <w:name w:val="ListLabel 12"/>
    <w:qFormat/>
    <w:rsid w:val="00A03B03"/>
    <w:rPr>
      <w:b w:val="0"/>
      <w:bCs w:val="0"/>
      <w:color w:val="000000"/>
    </w:rPr>
  </w:style>
  <w:style w:type="character" w:customStyle="1" w:styleId="CabealhoChar1">
    <w:name w:val="Cabeçalho Char1"/>
    <w:uiPriority w:val="99"/>
    <w:semiHidden/>
    <w:rsid w:val="00BF3E4A"/>
    <w:rPr>
      <w:rFonts w:ascii="Times New Roman" w:eastAsia="Times New Roman" w:hAnsi="Times New Roman"/>
      <w:color w:val="000000"/>
      <w:sz w:val="24"/>
      <w:szCs w:val="21"/>
      <w:lang w:eastAsia="pt-BR"/>
    </w:rPr>
  </w:style>
  <w:style w:type="character" w:customStyle="1" w:styleId="Ttulo4Char">
    <w:name w:val="Título 4 Char"/>
    <w:link w:val="Ttulo4"/>
    <w:uiPriority w:val="99"/>
    <w:rsid w:val="00BF3E4A"/>
    <w:rPr>
      <w:b/>
      <w:sz w:val="28"/>
    </w:rPr>
  </w:style>
  <w:style w:type="character" w:customStyle="1" w:styleId="Recuodecorpodetexto2Char">
    <w:name w:val="Recuo de corpo de texto 2 Char"/>
    <w:link w:val="Recuodecorpodetexto2"/>
    <w:uiPriority w:val="99"/>
    <w:rsid w:val="00793A41"/>
    <w:rPr>
      <w:sz w:val="28"/>
    </w:rPr>
  </w:style>
  <w:style w:type="paragraph" w:customStyle="1" w:styleId="PargrafodaLista4">
    <w:name w:val="Parágrafo da Lista4"/>
    <w:basedOn w:val="Normal"/>
    <w:rsid w:val="0036271C"/>
    <w:pPr>
      <w:suppressAutoHyphens/>
      <w:spacing w:line="100" w:lineRule="atLeast"/>
      <w:ind w:left="720"/>
    </w:pPr>
    <w:rPr>
      <w:sz w:val="20"/>
      <w:lang w:eastAsia="ar-SA"/>
    </w:rPr>
  </w:style>
  <w:style w:type="table" w:styleId="Tabelacomgrade">
    <w:name w:val="Table Grid"/>
    <w:basedOn w:val="Tabelanormal"/>
    <w:uiPriority w:val="39"/>
    <w:rsid w:val="00534D1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har">
    <w:name w:val="Título 9 Char"/>
    <w:link w:val="Ttulo9"/>
    <w:uiPriority w:val="99"/>
    <w:qFormat/>
    <w:rsid w:val="00903BE2"/>
    <w:rPr>
      <w:i/>
      <w:iCs/>
      <w:sz w:val="24"/>
    </w:rPr>
  </w:style>
  <w:style w:type="paragraph" w:customStyle="1" w:styleId="Estilopadro">
    <w:name w:val="Estilo padrão"/>
    <w:rsid w:val="004C7E56"/>
    <w:pPr>
      <w:suppressAutoHyphens/>
      <w:spacing w:after="200" w:line="100" w:lineRule="atLeast"/>
    </w:pPr>
    <w:rPr>
      <w:color w:val="000000"/>
      <w:sz w:val="24"/>
      <w:szCs w:val="24"/>
      <w:lang w:bidi="hi-IN"/>
    </w:rPr>
  </w:style>
  <w:style w:type="character" w:customStyle="1" w:styleId="LinkdaInternet">
    <w:name w:val="Link da Internet"/>
    <w:rsid w:val="00D07813"/>
    <w:rPr>
      <w:color w:val="000080"/>
      <w:u w:val="single"/>
    </w:rPr>
  </w:style>
  <w:style w:type="character" w:styleId="nfase">
    <w:name w:val="Emphasis"/>
    <w:uiPriority w:val="99"/>
    <w:qFormat/>
    <w:rsid w:val="00474F21"/>
    <w:rPr>
      <w:i/>
      <w:iCs/>
    </w:rPr>
  </w:style>
  <w:style w:type="paragraph" w:customStyle="1" w:styleId="Normal1">
    <w:name w:val="Normal1"/>
    <w:rsid w:val="00433065"/>
  </w:style>
  <w:style w:type="paragraph" w:customStyle="1" w:styleId="xmsonormal">
    <w:name w:val="x_msonormal"/>
    <w:basedOn w:val="Normal"/>
    <w:rsid w:val="00944C87"/>
    <w:pPr>
      <w:spacing w:before="100" w:beforeAutospacing="1" w:after="100" w:afterAutospacing="1"/>
    </w:pPr>
    <w:rPr>
      <w:sz w:val="24"/>
      <w:szCs w:val="24"/>
    </w:rPr>
  </w:style>
  <w:style w:type="paragraph" w:customStyle="1" w:styleId="PargrafodaLista2">
    <w:name w:val="Parágrafo da Lista2"/>
    <w:basedOn w:val="Normal"/>
    <w:uiPriority w:val="99"/>
    <w:rsid w:val="007341F5"/>
    <w:pPr>
      <w:suppressAutoHyphens/>
      <w:spacing w:line="100" w:lineRule="atLeast"/>
      <w:ind w:left="720"/>
    </w:pPr>
    <w:rPr>
      <w:sz w:val="20"/>
      <w:lang w:eastAsia="ar-SA"/>
    </w:rPr>
  </w:style>
  <w:style w:type="paragraph" w:customStyle="1" w:styleId="Standard">
    <w:name w:val="Standard"/>
    <w:rsid w:val="002A66B3"/>
    <w:pPr>
      <w:widowControl w:val="0"/>
      <w:suppressAutoHyphens/>
      <w:autoSpaceDN w:val="0"/>
      <w:textAlignment w:val="baseline"/>
    </w:pPr>
    <w:rPr>
      <w:rFonts w:eastAsia="Arial Unicode MS" w:cs="Mangal"/>
      <w:kern w:val="3"/>
      <w:sz w:val="24"/>
      <w:szCs w:val="24"/>
      <w:lang w:eastAsia="zh-CN" w:bidi="hi-IN"/>
    </w:rPr>
  </w:style>
  <w:style w:type="paragraph" w:customStyle="1" w:styleId="Contedodatabela">
    <w:name w:val="Conteúdo da tabela"/>
    <w:basedOn w:val="Normal"/>
    <w:uiPriority w:val="99"/>
    <w:rsid w:val="00451664"/>
    <w:pPr>
      <w:suppressLineNumbers/>
      <w:suppressAutoHyphens/>
    </w:pPr>
    <w:rPr>
      <w:sz w:val="24"/>
      <w:lang w:eastAsia="zh-CN"/>
    </w:rPr>
  </w:style>
  <w:style w:type="character" w:customStyle="1" w:styleId="CorpodetextoChar">
    <w:name w:val="Corpo de texto Char"/>
    <w:link w:val="Corpodetexto"/>
    <w:rsid w:val="009330A2"/>
    <w:rPr>
      <w:sz w:val="28"/>
    </w:rPr>
  </w:style>
  <w:style w:type="paragraph" w:customStyle="1" w:styleId="TableContents">
    <w:name w:val="Table Contents"/>
    <w:basedOn w:val="Normal"/>
    <w:rsid w:val="00661B95"/>
    <w:pPr>
      <w:suppressLineNumbers/>
      <w:suppressAutoHyphens/>
      <w:autoSpaceDN w:val="0"/>
      <w:textAlignment w:val="baseline"/>
    </w:pPr>
    <w:rPr>
      <w:kern w:val="3"/>
      <w:sz w:val="24"/>
      <w:lang w:eastAsia="zh-CN"/>
    </w:rPr>
  </w:style>
  <w:style w:type="paragraph" w:customStyle="1" w:styleId="TR-3Subnvel">
    <w:name w:val="TR - 3º Subnível"/>
    <w:basedOn w:val="Normal"/>
    <w:qFormat/>
    <w:rsid w:val="007D3C01"/>
    <w:pPr>
      <w:numPr>
        <w:numId w:val="1"/>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numbering" w:customStyle="1" w:styleId="WW8Num8">
    <w:name w:val="WW8Num8"/>
    <w:basedOn w:val="Semlista"/>
    <w:rsid w:val="007D3C01"/>
    <w:pPr>
      <w:numPr>
        <w:numId w:val="1"/>
      </w:numPr>
    </w:pPr>
  </w:style>
  <w:style w:type="numbering" w:customStyle="1" w:styleId="WW8Num2">
    <w:name w:val="WW8Num2"/>
    <w:basedOn w:val="Semlista"/>
    <w:rsid w:val="007D3C01"/>
    <w:pPr>
      <w:numPr>
        <w:numId w:val="2"/>
      </w:numPr>
    </w:pPr>
  </w:style>
  <w:style w:type="numbering" w:customStyle="1" w:styleId="WW8Num3">
    <w:name w:val="WW8Num3"/>
    <w:basedOn w:val="Semlista"/>
    <w:rsid w:val="007D3C01"/>
    <w:pPr>
      <w:numPr>
        <w:numId w:val="3"/>
      </w:numPr>
    </w:pPr>
  </w:style>
  <w:style w:type="numbering" w:customStyle="1" w:styleId="WW8Num4">
    <w:name w:val="WW8Num4"/>
    <w:basedOn w:val="Semlista"/>
    <w:rsid w:val="007D3C01"/>
    <w:pPr>
      <w:numPr>
        <w:numId w:val="4"/>
      </w:numPr>
    </w:pPr>
  </w:style>
  <w:style w:type="numbering" w:customStyle="1" w:styleId="WW8Num5">
    <w:name w:val="WW8Num5"/>
    <w:basedOn w:val="Semlista"/>
    <w:rsid w:val="007D3C01"/>
    <w:pPr>
      <w:numPr>
        <w:numId w:val="14"/>
      </w:numPr>
    </w:pPr>
  </w:style>
  <w:style w:type="paragraph" w:customStyle="1" w:styleId="Textbody">
    <w:name w:val="Text body"/>
    <w:basedOn w:val="Standard"/>
    <w:uiPriority w:val="99"/>
    <w:rsid w:val="00B344C2"/>
    <w:pPr>
      <w:widowControl/>
      <w:spacing w:after="120"/>
    </w:pPr>
    <w:rPr>
      <w:rFonts w:eastAsia="Times New Roman" w:cs="Times New Roman"/>
      <w:sz w:val="20"/>
      <w:szCs w:val="20"/>
      <w:lang w:bidi="ar-SA"/>
    </w:rPr>
  </w:style>
  <w:style w:type="paragraph" w:customStyle="1" w:styleId="TRSegundoSubtpico">
    <w:name w:val="TR Segundo Subtópico"/>
    <w:basedOn w:val="Normal"/>
    <w:qFormat/>
    <w:rsid w:val="00B344C2"/>
    <w:pPr>
      <w:numPr>
        <w:numId w:val="5"/>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paragraph" w:customStyle="1" w:styleId="PargrafoTR">
    <w:name w:val="Parágrafo TR"/>
    <w:basedOn w:val="Standard"/>
    <w:rsid w:val="00B344C2"/>
    <w:pPr>
      <w:widowControl/>
      <w:spacing w:before="240" w:line="276" w:lineRule="auto"/>
      <w:ind w:firstLine="993"/>
      <w:jc w:val="both"/>
    </w:pPr>
    <w:rPr>
      <w:rFonts w:eastAsia="Times New Roman" w:cs="Arial"/>
      <w:sz w:val="22"/>
      <w:szCs w:val="22"/>
      <w:lang w:bidi="ar-SA"/>
    </w:rPr>
  </w:style>
  <w:style w:type="paragraph" w:customStyle="1" w:styleId="yiv4439514666msonormal">
    <w:name w:val="yiv4439514666msonormal"/>
    <w:basedOn w:val="Standard"/>
    <w:rsid w:val="00B344C2"/>
    <w:pPr>
      <w:widowControl/>
      <w:suppressAutoHyphens w:val="0"/>
      <w:spacing w:before="100" w:after="100"/>
    </w:pPr>
    <w:rPr>
      <w:rFonts w:eastAsia="Times New Roman" w:cs="Times New Roman"/>
      <w:lang w:bidi="ar-SA"/>
    </w:rPr>
  </w:style>
  <w:style w:type="character" w:customStyle="1" w:styleId="Internetlink">
    <w:name w:val="Internet link"/>
    <w:rsid w:val="00B344C2"/>
    <w:rPr>
      <w:color w:val="000080"/>
      <w:u w:val="single"/>
    </w:rPr>
  </w:style>
  <w:style w:type="numbering" w:customStyle="1" w:styleId="WW8Num6">
    <w:name w:val="WW8Num6"/>
    <w:basedOn w:val="Semlista"/>
    <w:rsid w:val="00B344C2"/>
    <w:pPr>
      <w:numPr>
        <w:numId w:val="13"/>
      </w:numPr>
    </w:pPr>
  </w:style>
  <w:style w:type="numbering" w:customStyle="1" w:styleId="WW8Num9">
    <w:name w:val="WW8Num9"/>
    <w:basedOn w:val="Semlista"/>
    <w:rsid w:val="00B344C2"/>
    <w:pPr>
      <w:numPr>
        <w:numId w:val="5"/>
      </w:numPr>
    </w:pPr>
  </w:style>
  <w:style w:type="numbering" w:customStyle="1" w:styleId="WW8Num10">
    <w:name w:val="WW8Num10"/>
    <w:basedOn w:val="Semlista"/>
    <w:rsid w:val="00B344C2"/>
    <w:pPr>
      <w:numPr>
        <w:numId w:val="6"/>
      </w:numPr>
    </w:pPr>
  </w:style>
  <w:style w:type="character" w:styleId="TextodoEspaoReservado">
    <w:name w:val="Placeholder Text"/>
    <w:uiPriority w:val="99"/>
    <w:rsid w:val="00167E8B"/>
    <w:rPr>
      <w:color w:val="808080"/>
    </w:rPr>
  </w:style>
  <w:style w:type="numbering" w:customStyle="1" w:styleId="WWNum5">
    <w:name w:val="WWNum5"/>
    <w:basedOn w:val="Semlista"/>
    <w:rsid w:val="00AE2619"/>
    <w:pPr>
      <w:numPr>
        <w:numId w:val="7"/>
      </w:numPr>
    </w:pPr>
  </w:style>
  <w:style w:type="character" w:customStyle="1" w:styleId="ListLabel11">
    <w:name w:val="ListLabel 11"/>
    <w:rsid w:val="001F4D22"/>
    <w:rPr>
      <w:b w:val="0"/>
      <w:bCs w:val="0"/>
      <w:color w:val="000000"/>
    </w:rPr>
  </w:style>
  <w:style w:type="character" w:customStyle="1" w:styleId="ListLabel10">
    <w:name w:val="ListLabel 10"/>
    <w:rsid w:val="001F4D22"/>
    <w:rPr>
      <w:b w:val="0"/>
      <w:bCs w:val="0"/>
      <w:color w:val="000000"/>
    </w:rPr>
  </w:style>
  <w:style w:type="paragraph" w:customStyle="1" w:styleId="TRTtulo">
    <w:name w:val="TR Título"/>
    <w:basedOn w:val="Normal"/>
    <w:qFormat/>
    <w:rsid w:val="002C072F"/>
    <w:pPr>
      <w:suppressAutoHyphens/>
      <w:spacing w:line="360" w:lineRule="auto"/>
      <w:ind w:left="360" w:hanging="360"/>
      <w:jc w:val="both"/>
    </w:pPr>
    <w:rPr>
      <w:rFonts w:ascii="Arial" w:hAnsi="Arial" w:cs="Arial"/>
      <w:b/>
      <w:sz w:val="22"/>
      <w:szCs w:val="22"/>
      <w:lang w:eastAsia="zh-CN"/>
    </w:rPr>
  </w:style>
  <w:style w:type="paragraph" w:customStyle="1" w:styleId="TRSubtpico">
    <w:name w:val="TR Subtópico"/>
    <w:basedOn w:val="TRTtulo"/>
    <w:qFormat/>
    <w:rsid w:val="002C072F"/>
    <w:pPr>
      <w:tabs>
        <w:tab w:val="left" w:pos="993"/>
      </w:tabs>
      <w:spacing w:before="240" w:line="276" w:lineRule="auto"/>
      <w:ind w:left="993" w:hanging="574"/>
    </w:pPr>
    <w:rPr>
      <w:b w:val="0"/>
    </w:rPr>
  </w:style>
  <w:style w:type="paragraph" w:customStyle="1" w:styleId="Alnea">
    <w:name w:val="Alínea"/>
    <w:link w:val="AlneaChar"/>
    <w:qFormat/>
    <w:rsid w:val="00966F44"/>
    <w:pPr>
      <w:spacing w:line="259" w:lineRule="auto"/>
      <w:ind w:left="1134" w:hanging="284"/>
      <w:jc w:val="both"/>
    </w:pPr>
    <w:rPr>
      <w:rFonts w:ascii="Arial" w:eastAsia="Calibri" w:hAnsi="Arial"/>
      <w:szCs w:val="22"/>
      <w:lang w:eastAsia="en-US"/>
    </w:rPr>
  </w:style>
  <w:style w:type="character" w:customStyle="1" w:styleId="AlneaChar">
    <w:name w:val="Alínea Char"/>
    <w:link w:val="Alnea"/>
    <w:rsid w:val="00966F44"/>
    <w:rPr>
      <w:rFonts w:ascii="Arial" w:eastAsia="Calibri" w:hAnsi="Arial"/>
      <w:szCs w:val="22"/>
      <w:lang w:eastAsia="en-US" w:bidi="ar-SA"/>
    </w:rPr>
  </w:style>
  <w:style w:type="paragraph" w:customStyle="1" w:styleId="84F1D0C6236747BCB6CDF2E37909FD35">
    <w:name w:val="84F1D0C6236747BCB6CDF2E37909FD35"/>
    <w:rsid w:val="00E61726"/>
    <w:pPr>
      <w:spacing w:after="200" w:line="276" w:lineRule="auto"/>
    </w:pPr>
    <w:rPr>
      <w:rFonts w:ascii="Calibri" w:hAnsi="Calibri"/>
      <w:sz w:val="22"/>
      <w:szCs w:val="22"/>
      <w:lang w:val="en-US" w:eastAsia="en-US"/>
    </w:rPr>
  </w:style>
  <w:style w:type="paragraph" w:customStyle="1" w:styleId="65A9129C95D44824B62009B517E411D4">
    <w:name w:val="65A9129C95D44824B62009B517E411D4"/>
    <w:rsid w:val="00E61726"/>
    <w:pPr>
      <w:spacing w:after="200" w:line="276" w:lineRule="auto"/>
    </w:pPr>
    <w:rPr>
      <w:rFonts w:ascii="Calibri" w:hAnsi="Calibri"/>
      <w:sz w:val="22"/>
      <w:szCs w:val="22"/>
      <w:lang w:val="en-US" w:eastAsia="en-US"/>
    </w:rPr>
  </w:style>
  <w:style w:type="table" w:customStyle="1" w:styleId="SombreamentoClaro1">
    <w:name w:val="Sombreamento Claro1"/>
    <w:basedOn w:val="Tabelanormal"/>
    <w:uiPriority w:val="60"/>
    <w:rsid w:val="00E61726"/>
    <w:rPr>
      <w:rFonts w:ascii="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0177A822AA7049D9B580CC625DC2EAB8">
    <w:name w:val="0177A822AA7049D9B580CC625DC2EAB8"/>
    <w:rsid w:val="00E61726"/>
    <w:pPr>
      <w:numPr>
        <w:ilvl w:val="1"/>
        <w:numId w:val="9"/>
      </w:numPr>
      <w:tabs>
        <w:tab w:val="left" w:pos="993"/>
      </w:tabs>
      <w:suppressAutoHyphens/>
      <w:spacing w:before="240" w:line="276" w:lineRule="auto"/>
      <w:ind w:left="993" w:hanging="574"/>
      <w:jc w:val="both"/>
    </w:pPr>
    <w:rPr>
      <w:rFonts w:ascii="Arial" w:hAnsi="Arial" w:cs="Arial"/>
      <w:sz w:val="22"/>
      <w:szCs w:val="22"/>
      <w:lang w:eastAsia="zh-CN"/>
    </w:rPr>
  </w:style>
  <w:style w:type="paragraph" w:customStyle="1" w:styleId="337038C893C6410CA67AA21F54B6A9CB1">
    <w:name w:val="337038C893C6410CA67AA21F54B6A9CB1"/>
    <w:rsid w:val="00E61726"/>
    <w:pPr>
      <w:numPr>
        <w:numId w:val="9"/>
      </w:numPr>
      <w:tabs>
        <w:tab w:val="left" w:pos="1560"/>
      </w:tabs>
      <w:suppressAutoHyphens/>
      <w:spacing w:before="240" w:line="276" w:lineRule="auto"/>
      <w:ind w:left="1560" w:hanging="284"/>
      <w:jc w:val="both"/>
    </w:pPr>
    <w:rPr>
      <w:rFonts w:ascii="Arial" w:hAnsi="Arial" w:cs="Arial"/>
      <w:sz w:val="22"/>
      <w:szCs w:val="22"/>
      <w:lang w:eastAsia="zh-CN"/>
    </w:rPr>
  </w:style>
  <w:style w:type="paragraph" w:customStyle="1" w:styleId="13645F4409E7473C8B4EAFC3107F2006">
    <w:name w:val="13645F4409E7473C8B4EAFC3107F2006"/>
    <w:rsid w:val="00E61726"/>
    <w:pPr>
      <w:numPr>
        <w:ilvl w:val="2"/>
        <w:numId w:val="9"/>
      </w:numPr>
      <w:tabs>
        <w:tab w:val="left" w:pos="1560"/>
      </w:tabs>
      <w:suppressAutoHyphens/>
      <w:spacing w:before="240" w:line="276" w:lineRule="auto"/>
      <w:ind w:left="1560" w:hanging="851"/>
      <w:jc w:val="both"/>
    </w:pPr>
    <w:rPr>
      <w:rFonts w:ascii="Arial" w:hAnsi="Arial" w:cs="Arial"/>
      <w:sz w:val="22"/>
      <w:szCs w:val="22"/>
      <w:lang w:eastAsia="zh-CN"/>
    </w:rPr>
  </w:style>
  <w:style w:type="paragraph" w:customStyle="1" w:styleId="Nivel1">
    <w:name w:val="Nivel1"/>
    <w:basedOn w:val="Ttulo1"/>
    <w:next w:val="Normal"/>
    <w:rsid w:val="00E61726"/>
    <w:pPr>
      <w:keepLines/>
      <w:numPr>
        <w:numId w:val="10"/>
      </w:numPr>
      <w:spacing w:before="480" w:after="120" w:line="276" w:lineRule="auto"/>
      <w:ind w:left="0" w:firstLine="0"/>
      <w:jc w:val="both"/>
    </w:pPr>
    <w:rPr>
      <w:rFonts w:cs="Arial"/>
      <w:color w:val="000000"/>
      <w:kern w:val="0"/>
      <w:sz w:val="20"/>
      <w:lang w:val="pt-BR" w:eastAsia="pt-BR"/>
    </w:rPr>
  </w:style>
  <w:style w:type="table" w:styleId="SombreamentoClaro">
    <w:name w:val="Light Shading"/>
    <w:basedOn w:val="Tabelanormal"/>
    <w:uiPriority w:val="60"/>
    <w:rsid w:val="00E61726"/>
    <w:rPr>
      <w:rFonts w:ascii="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WW8Num1">
    <w:name w:val="WW8Num1"/>
    <w:basedOn w:val="Semlista"/>
    <w:rsid w:val="00E61726"/>
    <w:pPr>
      <w:numPr>
        <w:numId w:val="11"/>
      </w:numPr>
    </w:pPr>
  </w:style>
  <w:style w:type="numbering" w:customStyle="1" w:styleId="WWNum1">
    <w:name w:val="WWNum1"/>
    <w:basedOn w:val="Semlista"/>
    <w:rsid w:val="00E61726"/>
    <w:pPr>
      <w:numPr>
        <w:numId w:val="12"/>
      </w:numPr>
    </w:pPr>
  </w:style>
  <w:style w:type="paragraph" w:customStyle="1" w:styleId="Contedodoquadro">
    <w:name w:val="Conteúdo do quadro"/>
    <w:basedOn w:val="Normal"/>
    <w:qFormat/>
    <w:rsid w:val="00CA060A"/>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CA060A"/>
    <w:pPr>
      <w:suppressAutoHyphens/>
    </w:pPr>
    <w:rPr>
      <w:rFonts w:eastAsia="Calibri"/>
      <w:sz w:val="20"/>
      <w:lang w:eastAsia="en-US"/>
    </w:rPr>
  </w:style>
  <w:style w:type="character" w:customStyle="1" w:styleId="TextodenotaderodapChar">
    <w:name w:val="Texto de nota de rodapé Char"/>
    <w:link w:val="Textodenotaderodap"/>
    <w:uiPriority w:val="99"/>
    <w:rsid w:val="00CA060A"/>
    <w:rPr>
      <w:rFonts w:eastAsia="Calibri"/>
      <w:lang w:eastAsia="en-US"/>
    </w:rPr>
  </w:style>
  <w:style w:type="character" w:styleId="Refdenotaderodap">
    <w:name w:val="footnote reference"/>
    <w:uiPriority w:val="99"/>
    <w:unhideWhenUsed/>
    <w:rsid w:val="00CA060A"/>
    <w:rPr>
      <w:vertAlign w:val="superscript"/>
    </w:rPr>
  </w:style>
  <w:style w:type="paragraph" w:customStyle="1" w:styleId="WW-Corpodotexto">
    <w:name w:val="WW-Corpo do texto"/>
    <w:basedOn w:val="Standard"/>
    <w:rsid w:val="00D83177"/>
    <w:pPr>
      <w:widowControl/>
      <w:spacing w:after="120" w:line="100" w:lineRule="atLeast"/>
      <w:jc w:val="both"/>
    </w:pPr>
    <w:rPr>
      <w:rFonts w:eastAsia="Times New Roman" w:cs="Times New Roman"/>
      <w:szCs w:val="20"/>
      <w:lang w:bidi="ar-SA"/>
    </w:rPr>
  </w:style>
  <w:style w:type="character" w:customStyle="1" w:styleId="Corpodetexto3Char">
    <w:name w:val="Corpo de texto 3 Char"/>
    <w:link w:val="Corpodetexto3"/>
    <w:uiPriority w:val="99"/>
    <w:rsid w:val="00C4673C"/>
    <w:rPr>
      <w:sz w:val="32"/>
    </w:rPr>
  </w:style>
  <w:style w:type="character" w:customStyle="1" w:styleId="Corpodetexto2Char">
    <w:name w:val="Corpo de texto 2 Char"/>
    <w:link w:val="Corpodetexto2"/>
    <w:uiPriority w:val="99"/>
    <w:rsid w:val="00C11D7A"/>
    <w:rPr>
      <w:sz w:val="28"/>
    </w:rPr>
  </w:style>
  <w:style w:type="paragraph" w:customStyle="1" w:styleId="PargrafodaLista3">
    <w:name w:val="Parágrafo da Lista3"/>
    <w:basedOn w:val="Normal"/>
    <w:rsid w:val="0037032C"/>
    <w:pPr>
      <w:suppressAutoHyphens/>
      <w:ind w:left="720"/>
    </w:pPr>
    <w:rPr>
      <w:rFonts w:eastAsia="Calibri"/>
      <w:sz w:val="20"/>
      <w:lang w:eastAsia="ar-SA"/>
    </w:rPr>
  </w:style>
  <w:style w:type="character" w:customStyle="1" w:styleId="Ttulo3Char">
    <w:name w:val="Título 3 Char"/>
    <w:link w:val="Ttulo3"/>
    <w:uiPriority w:val="99"/>
    <w:rsid w:val="0037032C"/>
    <w:rPr>
      <w:b/>
      <w:sz w:val="28"/>
    </w:rPr>
  </w:style>
  <w:style w:type="character" w:customStyle="1" w:styleId="Ttulo5Char">
    <w:name w:val="Título 5 Char"/>
    <w:link w:val="Ttulo5"/>
    <w:uiPriority w:val="99"/>
    <w:rsid w:val="0037032C"/>
    <w:rPr>
      <w:b/>
      <w:bCs/>
      <w:sz w:val="28"/>
    </w:rPr>
  </w:style>
  <w:style w:type="character" w:customStyle="1" w:styleId="Ttulo6Char">
    <w:name w:val="Título 6 Char"/>
    <w:link w:val="Ttulo6"/>
    <w:uiPriority w:val="99"/>
    <w:rsid w:val="0037032C"/>
    <w:rPr>
      <w:b/>
      <w:bCs/>
      <w:sz w:val="28"/>
    </w:rPr>
  </w:style>
  <w:style w:type="character" w:customStyle="1" w:styleId="Ttulo7Char">
    <w:name w:val="Título 7 Char"/>
    <w:link w:val="Ttulo7"/>
    <w:uiPriority w:val="99"/>
    <w:rsid w:val="0037032C"/>
    <w:rPr>
      <w:i/>
      <w:iCs/>
      <w:sz w:val="28"/>
    </w:rPr>
  </w:style>
  <w:style w:type="character" w:customStyle="1" w:styleId="Ttulo8Char">
    <w:name w:val="Título 8 Char"/>
    <w:link w:val="Ttulo8"/>
    <w:uiPriority w:val="99"/>
    <w:rsid w:val="0037032C"/>
    <w:rPr>
      <w:i/>
      <w:iCs/>
      <w:sz w:val="24"/>
    </w:rPr>
  </w:style>
  <w:style w:type="character" w:customStyle="1" w:styleId="RecuodecorpodetextoChar">
    <w:name w:val="Recuo de corpo de texto Char"/>
    <w:link w:val="Recuodecorpodetexto"/>
    <w:uiPriority w:val="99"/>
    <w:rsid w:val="0037032C"/>
    <w:rPr>
      <w:sz w:val="28"/>
    </w:rPr>
  </w:style>
  <w:style w:type="character" w:customStyle="1" w:styleId="Recuodecorpodetexto3Char">
    <w:name w:val="Recuo de corpo de texto 3 Char"/>
    <w:link w:val="Recuodecorpodetexto3"/>
    <w:uiPriority w:val="99"/>
    <w:rsid w:val="0037032C"/>
    <w:rPr>
      <w:sz w:val="28"/>
    </w:rPr>
  </w:style>
  <w:style w:type="character" w:customStyle="1" w:styleId="TtuloChar">
    <w:name w:val="Título Char"/>
    <w:link w:val="Ttulo"/>
    <w:uiPriority w:val="99"/>
    <w:rsid w:val="0037032C"/>
    <w:rPr>
      <w:b/>
      <w:sz w:val="26"/>
    </w:rPr>
  </w:style>
  <w:style w:type="numbering" w:customStyle="1" w:styleId="Semlista1">
    <w:name w:val="Sem lista1"/>
    <w:next w:val="Semlista"/>
    <w:uiPriority w:val="99"/>
    <w:semiHidden/>
    <w:unhideWhenUsed/>
    <w:rsid w:val="00346989"/>
  </w:style>
  <w:style w:type="character" w:customStyle="1" w:styleId="item-type-m">
    <w:name w:val="item-type-m"/>
    <w:rsid w:val="00346989"/>
  </w:style>
  <w:style w:type="numbering" w:customStyle="1" w:styleId="Semlista2">
    <w:name w:val="Sem lista2"/>
    <w:next w:val="Semlista"/>
    <w:uiPriority w:val="99"/>
    <w:semiHidden/>
    <w:unhideWhenUsed/>
    <w:rsid w:val="00346989"/>
  </w:style>
  <w:style w:type="paragraph" w:customStyle="1" w:styleId="western">
    <w:name w:val="western"/>
    <w:basedOn w:val="Normal"/>
    <w:rsid w:val="00D960CF"/>
    <w:pPr>
      <w:spacing w:before="280" w:after="119"/>
    </w:pPr>
    <w:rPr>
      <w:sz w:val="24"/>
      <w:szCs w:val="24"/>
      <w:lang w:eastAsia="ar-SA"/>
    </w:rPr>
  </w:style>
  <w:style w:type="character" w:styleId="Refdecomentrio">
    <w:name w:val="annotation reference"/>
    <w:uiPriority w:val="99"/>
    <w:rsid w:val="00E63F22"/>
    <w:rPr>
      <w:sz w:val="18"/>
      <w:szCs w:val="18"/>
    </w:rPr>
  </w:style>
  <w:style w:type="character" w:customStyle="1" w:styleId="CharChar">
    <w:name w:val="Char Char"/>
    <w:locked/>
    <w:rsid w:val="00DE3890"/>
    <w:rPr>
      <w:sz w:val="28"/>
      <w:lang w:bidi="ar-SA"/>
    </w:rPr>
  </w:style>
  <w:style w:type="character" w:customStyle="1" w:styleId="CharChar1">
    <w:name w:val="Char Char1"/>
    <w:rsid w:val="00DE3890"/>
    <w:rPr>
      <w:sz w:val="28"/>
    </w:rPr>
  </w:style>
  <w:style w:type="paragraph" w:customStyle="1" w:styleId="Corpodetexto21">
    <w:name w:val="Corpo de texto 21"/>
    <w:basedOn w:val="Normal"/>
    <w:uiPriority w:val="99"/>
    <w:rsid w:val="00DE3890"/>
    <w:pPr>
      <w:suppressAutoHyphens/>
      <w:spacing w:after="120" w:line="480" w:lineRule="auto"/>
    </w:pPr>
    <w:rPr>
      <w:color w:val="00000A"/>
      <w:kern w:val="1"/>
      <w:sz w:val="24"/>
      <w:szCs w:val="24"/>
      <w:lang w:eastAsia="zh-CN"/>
    </w:rPr>
  </w:style>
  <w:style w:type="paragraph" w:customStyle="1" w:styleId="Recuodecorpodetexto21">
    <w:name w:val="Recuo de corpo de texto 21"/>
    <w:basedOn w:val="Normal"/>
    <w:rsid w:val="00DE3890"/>
    <w:pPr>
      <w:overflowPunct w:val="0"/>
      <w:autoSpaceDE w:val="0"/>
      <w:autoSpaceDN w:val="0"/>
      <w:adjustRightInd w:val="0"/>
      <w:ind w:left="1695"/>
      <w:jc w:val="both"/>
      <w:textAlignment w:val="baseline"/>
    </w:pPr>
    <w:rPr>
      <w:szCs w:val="24"/>
    </w:rPr>
  </w:style>
  <w:style w:type="character" w:customStyle="1" w:styleId="BalloonTextChar">
    <w:name w:val="Balloon Text Char"/>
    <w:uiPriority w:val="99"/>
    <w:semiHidden/>
    <w:locked/>
    <w:rsid w:val="00DE3890"/>
    <w:rPr>
      <w:rFonts w:ascii="Tahoma" w:hAnsi="Tahoma" w:cs="Tahoma"/>
      <w:sz w:val="16"/>
      <w:szCs w:val="16"/>
      <w:lang w:eastAsia="pt-BR"/>
    </w:rPr>
  </w:style>
  <w:style w:type="character" w:customStyle="1" w:styleId="apple-style-span">
    <w:name w:val="apple-style-span"/>
    <w:basedOn w:val="Fontepargpadro"/>
    <w:uiPriority w:val="99"/>
    <w:rsid w:val="00DE3890"/>
  </w:style>
  <w:style w:type="paragraph" w:customStyle="1" w:styleId="PargrafodaLista5">
    <w:name w:val="Parágrafo da Lista5"/>
    <w:basedOn w:val="Normal"/>
    <w:rsid w:val="00DE3890"/>
    <w:pPr>
      <w:suppressAutoHyphens/>
      <w:spacing w:line="100" w:lineRule="atLeast"/>
      <w:ind w:left="720"/>
    </w:pPr>
    <w:rPr>
      <w:sz w:val="20"/>
      <w:lang w:eastAsia="ar-SA"/>
    </w:rPr>
  </w:style>
  <w:style w:type="paragraph" w:customStyle="1" w:styleId="PargrafodaLista6">
    <w:name w:val="Parágrafo da Lista6"/>
    <w:basedOn w:val="Normal"/>
    <w:rsid w:val="00DE3890"/>
    <w:pPr>
      <w:suppressAutoHyphens/>
      <w:spacing w:line="100" w:lineRule="atLeast"/>
      <w:ind w:left="720"/>
    </w:pPr>
    <w:rPr>
      <w:sz w:val="20"/>
      <w:lang w:eastAsia="ar-SA"/>
    </w:rPr>
  </w:style>
  <w:style w:type="paragraph" w:customStyle="1" w:styleId="PargrafodaLista7">
    <w:name w:val="Parágrafo da Lista7"/>
    <w:basedOn w:val="Normal"/>
    <w:rsid w:val="00DE3890"/>
    <w:pPr>
      <w:suppressAutoHyphens/>
      <w:spacing w:line="100" w:lineRule="atLeast"/>
      <w:ind w:left="720"/>
    </w:pPr>
    <w:rPr>
      <w:sz w:val="20"/>
      <w:lang w:eastAsia="ar-SA"/>
    </w:rPr>
  </w:style>
  <w:style w:type="paragraph" w:customStyle="1" w:styleId="PargrafodaLista8">
    <w:name w:val="Parágrafo da Lista8"/>
    <w:basedOn w:val="Normal"/>
    <w:rsid w:val="00DE3890"/>
    <w:pPr>
      <w:suppressAutoHyphens/>
      <w:spacing w:line="100" w:lineRule="atLeast"/>
      <w:ind w:left="720"/>
    </w:pPr>
    <w:rPr>
      <w:sz w:val="20"/>
      <w:lang w:eastAsia="ar-SA"/>
    </w:rPr>
  </w:style>
  <w:style w:type="paragraph" w:customStyle="1" w:styleId="PargrafodaLista9">
    <w:name w:val="Parágrafo da Lista9"/>
    <w:basedOn w:val="Normal"/>
    <w:rsid w:val="00DE3890"/>
    <w:pPr>
      <w:suppressAutoHyphens/>
      <w:spacing w:line="100" w:lineRule="atLeast"/>
      <w:ind w:left="720"/>
    </w:pPr>
    <w:rPr>
      <w:sz w:val="20"/>
      <w:lang w:eastAsia="ar-SA"/>
    </w:rPr>
  </w:style>
  <w:style w:type="paragraph" w:customStyle="1" w:styleId="PargrafodaLista10">
    <w:name w:val="Parágrafo da Lista10"/>
    <w:basedOn w:val="Normal"/>
    <w:rsid w:val="00DE3890"/>
    <w:pPr>
      <w:suppressAutoHyphens/>
      <w:spacing w:line="100" w:lineRule="atLeast"/>
      <w:ind w:left="720"/>
    </w:pPr>
    <w:rPr>
      <w:sz w:val="20"/>
      <w:lang w:eastAsia="ar-SA"/>
    </w:rPr>
  </w:style>
  <w:style w:type="paragraph" w:customStyle="1" w:styleId="PargrafodaLista11">
    <w:name w:val="Parágrafo da Lista11"/>
    <w:basedOn w:val="Normal"/>
    <w:rsid w:val="00DE3890"/>
    <w:pPr>
      <w:suppressAutoHyphens/>
      <w:spacing w:line="100" w:lineRule="atLeast"/>
      <w:ind w:left="720"/>
    </w:pPr>
    <w:rPr>
      <w:sz w:val="20"/>
      <w:lang w:eastAsia="ar-SA"/>
    </w:rPr>
  </w:style>
  <w:style w:type="paragraph" w:customStyle="1" w:styleId="PargrafodaLista12">
    <w:name w:val="Parágrafo da Lista12"/>
    <w:basedOn w:val="Normal"/>
    <w:rsid w:val="00DE3890"/>
    <w:pPr>
      <w:suppressAutoHyphens/>
      <w:spacing w:line="100" w:lineRule="atLeast"/>
      <w:ind w:left="720"/>
    </w:pPr>
    <w:rPr>
      <w:sz w:val="20"/>
      <w:lang w:eastAsia="ar-SA"/>
    </w:rPr>
  </w:style>
  <w:style w:type="paragraph" w:customStyle="1" w:styleId="PargrafodaLista13">
    <w:name w:val="Parágrafo da Lista13"/>
    <w:basedOn w:val="Normal"/>
    <w:rsid w:val="00DE3890"/>
    <w:pPr>
      <w:suppressAutoHyphens/>
      <w:spacing w:line="100" w:lineRule="atLeast"/>
      <w:ind w:left="720"/>
    </w:pPr>
    <w:rPr>
      <w:sz w:val="20"/>
      <w:lang w:eastAsia="ar-SA"/>
    </w:rPr>
  </w:style>
  <w:style w:type="paragraph" w:customStyle="1" w:styleId="PargrafodaLista14">
    <w:name w:val="Parágrafo da Lista14"/>
    <w:basedOn w:val="Normal"/>
    <w:rsid w:val="00DE3890"/>
    <w:pPr>
      <w:suppressAutoHyphens/>
      <w:spacing w:line="100" w:lineRule="atLeast"/>
      <w:ind w:left="720"/>
    </w:pPr>
    <w:rPr>
      <w:sz w:val="20"/>
      <w:lang w:eastAsia="ar-SA"/>
    </w:rPr>
  </w:style>
  <w:style w:type="paragraph" w:customStyle="1" w:styleId="PargrafodaLista15">
    <w:name w:val="Parágrafo da Lista15"/>
    <w:basedOn w:val="Normal"/>
    <w:rsid w:val="00DE3890"/>
    <w:pPr>
      <w:suppressAutoHyphens/>
      <w:spacing w:line="100" w:lineRule="atLeast"/>
      <w:ind w:left="720"/>
    </w:pPr>
    <w:rPr>
      <w:sz w:val="20"/>
      <w:lang w:eastAsia="ar-SA"/>
    </w:rPr>
  </w:style>
  <w:style w:type="paragraph" w:customStyle="1" w:styleId="PargrafodaLista16">
    <w:name w:val="Parágrafo da Lista16"/>
    <w:basedOn w:val="Normal"/>
    <w:rsid w:val="00DE3890"/>
    <w:pPr>
      <w:suppressAutoHyphens/>
      <w:spacing w:line="100" w:lineRule="atLeast"/>
      <w:ind w:left="720"/>
    </w:pPr>
    <w:rPr>
      <w:sz w:val="20"/>
      <w:lang w:eastAsia="ar-SA"/>
    </w:rPr>
  </w:style>
  <w:style w:type="paragraph" w:customStyle="1" w:styleId="PargrafodaLista17">
    <w:name w:val="Parágrafo da Lista17"/>
    <w:basedOn w:val="Normal"/>
    <w:rsid w:val="00DE3890"/>
    <w:pPr>
      <w:suppressAutoHyphens/>
      <w:spacing w:line="100" w:lineRule="atLeast"/>
      <w:ind w:left="720"/>
    </w:pPr>
    <w:rPr>
      <w:sz w:val="20"/>
      <w:lang w:eastAsia="ar-SA"/>
    </w:rPr>
  </w:style>
  <w:style w:type="paragraph" w:customStyle="1" w:styleId="PargrafodaLista18">
    <w:name w:val="Parágrafo da Lista18"/>
    <w:basedOn w:val="Normal"/>
    <w:rsid w:val="00DE3890"/>
    <w:pPr>
      <w:suppressAutoHyphens/>
      <w:spacing w:line="100" w:lineRule="atLeast"/>
      <w:ind w:left="720"/>
    </w:pPr>
    <w:rPr>
      <w:sz w:val="20"/>
      <w:lang w:eastAsia="ar-SA"/>
    </w:rPr>
  </w:style>
  <w:style w:type="paragraph" w:customStyle="1" w:styleId="PargrafodaLista19">
    <w:name w:val="Parágrafo da Lista19"/>
    <w:basedOn w:val="Normal"/>
    <w:rsid w:val="00DE3890"/>
    <w:pPr>
      <w:suppressAutoHyphens/>
      <w:spacing w:line="100" w:lineRule="atLeast"/>
      <w:ind w:left="720"/>
    </w:pPr>
    <w:rPr>
      <w:sz w:val="20"/>
      <w:lang w:eastAsia="ar-SA"/>
    </w:rPr>
  </w:style>
  <w:style w:type="paragraph" w:customStyle="1" w:styleId="TEXTO">
    <w:name w:val="TEXTO"/>
    <w:basedOn w:val="Normal"/>
    <w:rsid w:val="00DE3890"/>
    <w:pPr>
      <w:suppressAutoHyphens/>
      <w:overflowPunct w:val="0"/>
      <w:autoSpaceDE w:val="0"/>
      <w:ind w:firstLine="2160"/>
      <w:jc w:val="both"/>
      <w:textAlignment w:val="baseline"/>
    </w:pPr>
    <w:rPr>
      <w:rFonts w:ascii="Courier New" w:hAnsi="Courier New"/>
      <w:sz w:val="20"/>
      <w:lang w:eastAsia="ar-SA"/>
    </w:rPr>
  </w:style>
  <w:style w:type="character" w:styleId="Forte">
    <w:name w:val="Strong"/>
    <w:uiPriority w:val="99"/>
    <w:qFormat/>
    <w:rsid w:val="00DE3890"/>
    <w:rPr>
      <w:b/>
      <w:bCs/>
    </w:rPr>
  </w:style>
  <w:style w:type="paragraph" w:customStyle="1" w:styleId="PargrafodaLista20">
    <w:name w:val="Parágrafo da Lista20"/>
    <w:basedOn w:val="Normal"/>
    <w:rsid w:val="00DE3890"/>
    <w:pPr>
      <w:suppressAutoHyphens/>
      <w:spacing w:line="100" w:lineRule="atLeast"/>
      <w:ind w:left="720"/>
    </w:pPr>
    <w:rPr>
      <w:sz w:val="20"/>
      <w:lang w:eastAsia="ar-SA"/>
    </w:rPr>
  </w:style>
  <w:style w:type="paragraph" w:customStyle="1" w:styleId="PargrafodaLista21">
    <w:name w:val="Parágrafo da Lista21"/>
    <w:basedOn w:val="Normal"/>
    <w:rsid w:val="00DE3890"/>
    <w:pPr>
      <w:suppressAutoHyphens/>
      <w:spacing w:line="100" w:lineRule="atLeast"/>
      <w:ind w:left="720"/>
    </w:pPr>
    <w:rPr>
      <w:sz w:val="20"/>
      <w:lang w:eastAsia="ar-SA"/>
    </w:rPr>
  </w:style>
  <w:style w:type="paragraph" w:customStyle="1" w:styleId="PargrafodaLista22">
    <w:name w:val="Parágrafo da Lista22"/>
    <w:basedOn w:val="Normal"/>
    <w:rsid w:val="00DE3890"/>
    <w:pPr>
      <w:suppressAutoHyphens/>
      <w:spacing w:line="100" w:lineRule="atLeast"/>
      <w:ind w:left="720"/>
    </w:pPr>
    <w:rPr>
      <w:sz w:val="20"/>
      <w:lang w:eastAsia="ar-SA"/>
    </w:rPr>
  </w:style>
  <w:style w:type="paragraph" w:customStyle="1" w:styleId="PargrafodaLista23">
    <w:name w:val="Parágrafo da Lista23"/>
    <w:basedOn w:val="Normal"/>
    <w:rsid w:val="00DE3890"/>
    <w:pPr>
      <w:suppressAutoHyphens/>
      <w:spacing w:line="100" w:lineRule="atLeast"/>
      <w:ind w:left="720"/>
    </w:pPr>
    <w:rPr>
      <w:sz w:val="20"/>
      <w:lang w:eastAsia="ar-SA"/>
    </w:rPr>
  </w:style>
  <w:style w:type="paragraph" w:customStyle="1" w:styleId="PargrafodaLista24">
    <w:name w:val="Parágrafo da Lista24"/>
    <w:basedOn w:val="Normal"/>
    <w:rsid w:val="00DE3890"/>
    <w:pPr>
      <w:suppressAutoHyphens/>
      <w:spacing w:line="100" w:lineRule="atLeast"/>
      <w:ind w:left="720"/>
    </w:pPr>
    <w:rPr>
      <w:sz w:val="20"/>
      <w:lang w:eastAsia="ar-SA"/>
    </w:rPr>
  </w:style>
  <w:style w:type="paragraph" w:customStyle="1" w:styleId="Heading">
    <w:name w:val="Heading"/>
    <w:basedOn w:val="Standard"/>
    <w:next w:val="Textbody"/>
    <w:uiPriority w:val="99"/>
    <w:rsid w:val="00DE3890"/>
    <w:pPr>
      <w:keepNext/>
      <w:spacing w:before="240" w:after="120"/>
    </w:pPr>
    <w:rPr>
      <w:rFonts w:ascii="Arial" w:hAnsi="Arial"/>
      <w:sz w:val="28"/>
      <w:szCs w:val="28"/>
    </w:rPr>
  </w:style>
  <w:style w:type="paragraph" w:styleId="Lista">
    <w:name w:val="List"/>
    <w:basedOn w:val="Textbody"/>
    <w:uiPriority w:val="99"/>
    <w:rsid w:val="00DE3890"/>
    <w:pPr>
      <w:widowControl w:val="0"/>
    </w:pPr>
    <w:rPr>
      <w:rFonts w:eastAsia="Arial Unicode MS" w:cs="Mangal"/>
      <w:sz w:val="24"/>
      <w:szCs w:val="24"/>
      <w:lang w:bidi="hi-IN"/>
    </w:rPr>
  </w:style>
  <w:style w:type="paragraph" w:customStyle="1" w:styleId="Caption1">
    <w:name w:val="Caption1"/>
    <w:basedOn w:val="Standard"/>
    <w:uiPriority w:val="99"/>
    <w:rsid w:val="00DE3890"/>
    <w:pPr>
      <w:suppressLineNumbers/>
      <w:spacing w:before="120" w:after="120"/>
    </w:pPr>
    <w:rPr>
      <w:i/>
      <w:iCs/>
    </w:rPr>
  </w:style>
  <w:style w:type="paragraph" w:customStyle="1" w:styleId="Index">
    <w:name w:val="Index"/>
    <w:basedOn w:val="Standard"/>
    <w:uiPriority w:val="99"/>
    <w:rsid w:val="00DE3890"/>
    <w:pPr>
      <w:suppressLineNumbers/>
    </w:pPr>
  </w:style>
  <w:style w:type="character" w:styleId="Nmerodepgina">
    <w:name w:val="page number"/>
    <w:uiPriority w:val="99"/>
    <w:rsid w:val="00DE3890"/>
    <w:rPr>
      <w:rFonts w:cs="Times New Roman"/>
    </w:rPr>
  </w:style>
  <w:style w:type="paragraph" w:styleId="MapadoDocumento">
    <w:name w:val="Document Map"/>
    <w:basedOn w:val="Normal"/>
    <w:link w:val="MapadoDocumentoChar"/>
    <w:uiPriority w:val="99"/>
    <w:rsid w:val="00DE3890"/>
    <w:pPr>
      <w:shd w:val="clear" w:color="auto" w:fill="000080"/>
    </w:pPr>
    <w:rPr>
      <w:rFonts w:ascii="Tahoma" w:hAnsi="Tahoma" w:cs="Tahoma"/>
      <w:sz w:val="24"/>
      <w:szCs w:val="24"/>
    </w:rPr>
  </w:style>
  <w:style w:type="character" w:customStyle="1" w:styleId="MapadoDocumentoChar">
    <w:name w:val="Mapa do Documento Char"/>
    <w:basedOn w:val="Fontepargpadro"/>
    <w:link w:val="MapadoDocumento"/>
    <w:uiPriority w:val="99"/>
    <w:rsid w:val="00DE3890"/>
    <w:rPr>
      <w:rFonts w:ascii="Tahoma" w:hAnsi="Tahoma" w:cs="Tahoma"/>
      <w:sz w:val="24"/>
      <w:szCs w:val="24"/>
      <w:shd w:val="clear" w:color="auto" w:fill="000080"/>
    </w:rPr>
  </w:style>
  <w:style w:type="character" w:customStyle="1" w:styleId="st">
    <w:name w:val="st"/>
    <w:uiPriority w:val="99"/>
    <w:rsid w:val="00DE3890"/>
    <w:rPr>
      <w:rFonts w:cs="Times New Roman"/>
    </w:rPr>
  </w:style>
  <w:style w:type="character" w:customStyle="1" w:styleId="SemEspaamentoChar">
    <w:name w:val="Sem Espaçamento Char"/>
    <w:link w:val="SemEspaamento"/>
    <w:uiPriority w:val="1"/>
    <w:rsid w:val="00DE3890"/>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Strong" w:semiHidden="0" w:uiPriority="99" w:unhideWhenUsed="0" w:qFormat="1"/>
    <w:lsdException w:name="Emphasis" w:semiHidden="0" w:uiPriority="99" w:unhideWhenUsed="0" w:qFormat="1"/>
    <w:lsdException w:name="Document Map" w:uiPriority="99"/>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3328"/>
    <w:rPr>
      <w:sz w:val="28"/>
    </w:rPr>
  </w:style>
  <w:style w:type="paragraph" w:styleId="Ttulo1">
    <w:name w:val="heading 1"/>
    <w:basedOn w:val="Normal"/>
    <w:next w:val="Normal"/>
    <w:link w:val="Ttulo1Char"/>
    <w:uiPriority w:val="9"/>
    <w:qFormat/>
    <w:rsid w:val="00B83328"/>
    <w:pPr>
      <w:keepNext/>
      <w:spacing w:before="240" w:after="60"/>
      <w:outlineLvl w:val="0"/>
    </w:pPr>
    <w:rPr>
      <w:rFonts w:ascii="Arial" w:hAnsi="Arial"/>
      <w:b/>
      <w:kern w:val="28"/>
      <w:lang w:val="x-none" w:eastAsia="x-none"/>
    </w:rPr>
  </w:style>
  <w:style w:type="paragraph" w:styleId="Ttulo2">
    <w:name w:val="heading 2"/>
    <w:basedOn w:val="Normal"/>
    <w:next w:val="Normal"/>
    <w:link w:val="Ttulo2Char"/>
    <w:uiPriority w:val="99"/>
    <w:qFormat/>
    <w:rsid w:val="00B83328"/>
    <w:pPr>
      <w:keepNext/>
      <w:jc w:val="both"/>
      <w:outlineLvl w:val="1"/>
    </w:pPr>
    <w:rPr>
      <w:b/>
      <w:sz w:val="24"/>
      <w:lang w:val="x-none" w:eastAsia="x-none"/>
    </w:rPr>
  </w:style>
  <w:style w:type="paragraph" w:styleId="Ttulo3">
    <w:name w:val="heading 3"/>
    <w:basedOn w:val="Normal"/>
    <w:next w:val="Normal"/>
    <w:link w:val="Ttulo3Char"/>
    <w:uiPriority w:val="99"/>
    <w:qFormat/>
    <w:rsid w:val="00B83328"/>
    <w:pPr>
      <w:keepNext/>
      <w:jc w:val="both"/>
      <w:outlineLvl w:val="2"/>
    </w:pPr>
    <w:rPr>
      <w:b/>
    </w:rPr>
  </w:style>
  <w:style w:type="paragraph" w:styleId="Ttulo4">
    <w:name w:val="heading 4"/>
    <w:basedOn w:val="Normal"/>
    <w:next w:val="Normal"/>
    <w:link w:val="Ttulo4Char"/>
    <w:uiPriority w:val="99"/>
    <w:qFormat/>
    <w:rsid w:val="00B83328"/>
    <w:pPr>
      <w:keepNext/>
      <w:jc w:val="center"/>
      <w:outlineLvl w:val="3"/>
    </w:pPr>
    <w:rPr>
      <w:b/>
      <w:lang w:val="x-none" w:eastAsia="x-none"/>
    </w:rPr>
  </w:style>
  <w:style w:type="paragraph" w:styleId="Ttulo5">
    <w:name w:val="heading 5"/>
    <w:basedOn w:val="Normal"/>
    <w:next w:val="Normal"/>
    <w:link w:val="Ttulo5Char"/>
    <w:uiPriority w:val="99"/>
    <w:qFormat/>
    <w:rsid w:val="00B83328"/>
    <w:pPr>
      <w:keepNext/>
      <w:ind w:left="708"/>
      <w:jc w:val="both"/>
      <w:outlineLvl w:val="4"/>
    </w:pPr>
    <w:rPr>
      <w:b/>
      <w:bCs/>
    </w:rPr>
  </w:style>
  <w:style w:type="paragraph" w:styleId="Ttulo6">
    <w:name w:val="heading 6"/>
    <w:basedOn w:val="Normal"/>
    <w:next w:val="Normal"/>
    <w:link w:val="Ttulo6Char"/>
    <w:uiPriority w:val="99"/>
    <w:qFormat/>
    <w:rsid w:val="00B83328"/>
    <w:pPr>
      <w:keepNext/>
      <w:tabs>
        <w:tab w:val="left" w:pos="2860"/>
      </w:tabs>
      <w:ind w:left="360"/>
      <w:outlineLvl w:val="5"/>
    </w:pPr>
    <w:rPr>
      <w:b/>
      <w:bCs/>
    </w:rPr>
  </w:style>
  <w:style w:type="paragraph" w:styleId="Ttulo7">
    <w:name w:val="heading 7"/>
    <w:basedOn w:val="Normal"/>
    <w:next w:val="Normal"/>
    <w:link w:val="Ttulo7Char"/>
    <w:uiPriority w:val="99"/>
    <w:qFormat/>
    <w:rsid w:val="00B83328"/>
    <w:pPr>
      <w:keepNext/>
      <w:jc w:val="center"/>
      <w:outlineLvl w:val="6"/>
    </w:pPr>
    <w:rPr>
      <w:i/>
      <w:iCs/>
    </w:rPr>
  </w:style>
  <w:style w:type="paragraph" w:styleId="Ttulo8">
    <w:name w:val="heading 8"/>
    <w:basedOn w:val="Normal"/>
    <w:next w:val="Normal"/>
    <w:link w:val="Ttulo8Char"/>
    <w:uiPriority w:val="99"/>
    <w:qFormat/>
    <w:rsid w:val="00B83328"/>
    <w:pPr>
      <w:keepNext/>
      <w:ind w:left="360"/>
      <w:outlineLvl w:val="7"/>
    </w:pPr>
    <w:rPr>
      <w:i/>
      <w:iCs/>
      <w:sz w:val="24"/>
    </w:rPr>
  </w:style>
  <w:style w:type="paragraph" w:styleId="Ttulo9">
    <w:name w:val="heading 9"/>
    <w:basedOn w:val="Normal"/>
    <w:next w:val="Normal"/>
    <w:link w:val="Ttulo9Char"/>
    <w:uiPriority w:val="99"/>
    <w:qFormat/>
    <w:rsid w:val="00B83328"/>
    <w:pPr>
      <w:keepNext/>
      <w:jc w:val="center"/>
      <w:outlineLvl w:val="8"/>
    </w:pPr>
    <w:rPr>
      <w:i/>
      <w:iCs/>
      <w:sz w:val="24"/>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B83328"/>
    <w:pPr>
      <w:tabs>
        <w:tab w:val="center" w:pos="4419"/>
        <w:tab w:val="right" w:pos="8838"/>
      </w:tabs>
    </w:pPr>
    <w:rPr>
      <w:lang w:val="x-none" w:eastAsia="x-none"/>
    </w:rPr>
  </w:style>
  <w:style w:type="character" w:customStyle="1" w:styleId="CabealhoChar">
    <w:name w:val="Cabeçalho Char"/>
    <w:link w:val="Cabealho"/>
    <w:uiPriority w:val="99"/>
    <w:qFormat/>
    <w:rsid w:val="00CC287C"/>
    <w:rPr>
      <w:sz w:val="28"/>
    </w:rPr>
  </w:style>
  <w:style w:type="paragraph" w:styleId="Rodap">
    <w:name w:val="footer"/>
    <w:basedOn w:val="Normal"/>
    <w:link w:val="RodapChar"/>
    <w:uiPriority w:val="99"/>
    <w:rsid w:val="00B83328"/>
    <w:pPr>
      <w:tabs>
        <w:tab w:val="center" w:pos="4419"/>
        <w:tab w:val="right" w:pos="8838"/>
      </w:tabs>
    </w:pPr>
    <w:rPr>
      <w:lang w:val="x-none" w:eastAsia="x-none"/>
    </w:rPr>
  </w:style>
  <w:style w:type="paragraph" w:styleId="Recuodecorpodetexto">
    <w:name w:val="Body Text Indent"/>
    <w:basedOn w:val="Normal"/>
    <w:link w:val="RecuodecorpodetextoChar"/>
    <w:uiPriority w:val="99"/>
    <w:rsid w:val="00B83328"/>
    <w:pPr>
      <w:ind w:firstLine="4962"/>
      <w:jc w:val="both"/>
    </w:pPr>
  </w:style>
  <w:style w:type="paragraph" w:styleId="Recuodecorpodetexto2">
    <w:name w:val="Body Text Indent 2"/>
    <w:basedOn w:val="Normal"/>
    <w:link w:val="Recuodecorpodetexto2Char"/>
    <w:uiPriority w:val="99"/>
    <w:rsid w:val="00B83328"/>
    <w:pPr>
      <w:ind w:firstLine="5103"/>
      <w:jc w:val="both"/>
    </w:pPr>
    <w:rPr>
      <w:lang w:val="x-none" w:eastAsia="x-none"/>
    </w:rPr>
  </w:style>
  <w:style w:type="paragraph" w:styleId="Recuodecorpodetexto3">
    <w:name w:val="Body Text Indent 3"/>
    <w:basedOn w:val="Normal"/>
    <w:link w:val="Recuodecorpodetexto3Char"/>
    <w:uiPriority w:val="99"/>
    <w:rsid w:val="00B83328"/>
    <w:pPr>
      <w:ind w:firstLine="5670"/>
    </w:pPr>
  </w:style>
  <w:style w:type="paragraph" w:styleId="Corpodetexto">
    <w:name w:val="Body Text"/>
    <w:basedOn w:val="Normal"/>
    <w:link w:val="CorpodetextoChar"/>
    <w:qFormat/>
    <w:rsid w:val="00B83328"/>
    <w:pPr>
      <w:jc w:val="center"/>
    </w:pPr>
    <w:rPr>
      <w:lang w:val="x-none" w:eastAsia="x-none"/>
    </w:rPr>
  </w:style>
  <w:style w:type="paragraph" w:customStyle="1" w:styleId="Textopadro">
    <w:name w:val="Texto padrão"/>
    <w:basedOn w:val="Normal"/>
    <w:rsid w:val="00B83328"/>
    <w:rPr>
      <w:snapToGrid w:val="0"/>
      <w:sz w:val="24"/>
      <w:lang w:val="en-US"/>
    </w:rPr>
  </w:style>
  <w:style w:type="paragraph" w:styleId="Ttulo">
    <w:name w:val="Title"/>
    <w:basedOn w:val="Normal"/>
    <w:link w:val="TtuloChar"/>
    <w:uiPriority w:val="99"/>
    <w:qFormat/>
    <w:rsid w:val="00B83328"/>
    <w:pPr>
      <w:jc w:val="center"/>
    </w:pPr>
    <w:rPr>
      <w:b/>
      <w:sz w:val="26"/>
    </w:rPr>
  </w:style>
  <w:style w:type="paragraph" w:styleId="Corpodetexto2">
    <w:name w:val="Body Text 2"/>
    <w:basedOn w:val="Normal"/>
    <w:link w:val="Corpodetexto2Char"/>
    <w:uiPriority w:val="99"/>
    <w:rsid w:val="00B83328"/>
    <w:pPr>
      <w:jc w:val="both"/>
    </w:pPr>
  </w:style>
  <w:style w:type="paragraph" w:styleId="Corpodetexto3">
    <w:name w:val="Body Text 3"/>
    <w:basedOn w:val="Normal"/>
    <w:link w:val="Corpodetexto3Char"/>
    <w:uiPriority w:val="99"/>
    <w:rsid w:val="00B83328"/>
    <w:rPr>
      <w:sz w:val="32"/>
    </w:rPr>
  </w:style>
  <w:style w:type="character" w:styleId="Hyperlink">
    <w:name w:val="Hyperlink"/>
    <w:uiPriority w:val="99"/>
    <w:rsid w:val="0085034A"/>
    <w:rPr>
      <w:color w:val="0000FF"/>
      <w:u w:val="single"/>
    </w:rPr>
  </w:style>
  <w:style w:type="character" w:customStyle="1" w:styleId="CharChar2">
    <w:name w:val="Char Char2"/>
    <w:locked/>
    <w:rsid w:val="004E6A87"/>
    <w:rPr>
      <w:sz w:val="28"/>
      <w:lang w:val="pt-BR" w:eastAsia="pt-BR" w:bidi="ar-SA"/>
    </w:rPr>
  </w:style>
  <w:style w:type="paragraph" w:styleId="Subttulo">
    <w:name w:val="Subtitle"/>
    <w:basedOn w:val="Normal"/>
    <w:link w:val="SubttuloChar"/>
    <w:qFormat/>
    <w:rsid w:val="00932B18"/>
    <w:rPr>
      <w:rFonts w:ascii="Gill Sans MT Shadow" w:hAnsi="Gill Sans MT Shadow"/>
      <w:sz w:val="24"/>
    </w:rPr>
  </w:style>
  <w:style w:type="character" w:customStyle="1" w:styleId="SubttuloChar">
    <w:name w:val="Subtítulo Char"/>
    <w:link w:val="Subttulo"/>
    <w:rsid w:val="00932B18"/>
    <w:rPr>
      <w:rFonts w:ascii="Gill Sans MT Shadow" w:hAnsi="Gill Sans MT Shadow"/>
      <w:sz w:val="24"/>
      <w:lang w:val="pt-BR" w:eastAsia="pt-BR" w:bidi="ar-SA"/>
    </w:rPr>
  </w:style>
  <w:style w:type="character" w:customStyle="1" w:styleId="CharChar10">
    <w:name w:val="Char Char10"/>
    <w:rsid w:val="00932B18"/>
    <w:rPr>
      <w:sz w:val="28"/>
    </w:rPr>
  </w:style>
  <w:style w:type="character" w:customStyle="1" w:styleId="CharChar20">
    <w:name w:val="Char Char2"/>
    <w:rsid w:val="00781F3B"/>
    <w:rPr>
      <w:sz w:val="28"/>
    </w:rPr>
  </w:style>
  <w:style w:type="character" w:customStyle="1" w:styleId="CharChar6">
    <w:name w:val="Char Char6"/>
    <w:rsid w:val="007D238D"/>
    <w:rPr>
      <w:sz w:val="28"/>
    </w:rPr>
  </w:style>
  <w:style w:type="paragraph" w:styleId="NormalWeb">
    <w:name w:val="Normal (Web)"/>
    <w:basedOn w:val="Normal"/>
    <w:uiPriority w:val="99"/>
    <w:unhideWhenUsed/>
    <w:rsid w:val="00535CF8"/>
    <w:pPr>
      <w:spacing w:before="100" w:beforeAutospacing="1" w:after="100" w:afterAutospacing="1"/>
    </w:pPr>
    <w:rPr>
      <w:sz w:val="24"/>
      <w:szCs w:val="24"/>
    </w:rPr>
  </w:style>
  <w:style w:type="paragraph" w:styleId="PargrafodaLista">
    <w:name w:val="List Paragraph"/>
    <w:basedOn w:val="Normal"/>
    <w:uiPriority w:val="34"/>
    <w:qFormat/>
    <w:rsid w:val="00820E6C"/>
    <w:pPr>
      <w:ind w:left="720"/>
      <w:contextualSpacing/>
    </w:pPr>
    <w:rPr>
      <w:sz w:val="24"/>
    </w:rPr>
  </w:style>
  <w:style w:type="paragraph" w:customStyle="1" w:styleId="Default">
    <w:name w:val="Default"/>
    <w:rsid w:val="00826DF9"/>
    <w:pPr>
      <w:autoSpaceDE w:val="0"/>
      <w:autoSpaceDN w:val="0"/>
      <w:adjustRightInd w:val="0"/>
    </w:pPr>
    <w:rPr>
      <w:color w:val="000000"/>
      <w:sz w:val="24"/>
      <w:szCs w:val="24"/>
    </w:rPr>
  </w:style>
  <w:style w:type="character" w:customStyle="1" w:styleId="Ttulo1Char">
    <w:name w:val="Título 1 Char"/>
    <w:link w:val="Ttulo1"/>
    <w:uiPriority w:val="9"/>
    <w:rsid w:val="009C6947"/>
    <w:rPr>
      <w:rFonts w:ascii="Arial" w:hAnsi="Arial"/>
      <w:b/>
      <w:kern w:val="28"/>
      <w:sz w:val="28"/>
    </w:rPr>
  </w:style>
  <w:style w:type="character" w:customStyle="1" w:styleId="Ttulo2Char">
    <w:name w:val="Título 2 Char"/>
    <w:link w:val="Ttulo2"/>
    <w:uiPriority w:val="99"/>
    <w:rsid w:val="009C6947"/>
    <w:rPr>
      <w:b/>
      <w:sz w:val="24"/>
    </w:rPr>
  </w:style>
  <w:style w:type="paragraph" w:customStyle="1" w:styleId="Corpodetexto31">
    <w:name w:val="Corpo de texto 31"/>
    <w:basedOn w:val="Normal"/>
    <w:rsid w:val="00F82410"/>
    <w:pPr>
      <w:jc w:val="both"/>
    </w:pPr>
    <w:rPr>
      <w:b/>
      <w:sz w:val="24"/>
      <w:szCs w:val="24"/>
    </w:rPr>
  </w:style>
  <w:style w:type="paragraph" w:styleId="Textodebalo">
    <w:name w:val="Balloon Text"/>
    <w:basedOn w:val="Normal"/>
    <w:link w:val="TextodebaloChar"/>
    <w:rsid w:val="00732B05"/>
    <w:rPr>
      <w:rFonts w:ascii="Tahoma" w:hAnsi="Tahoma"/>
      <w:sz w:val="16"/>
      <w:szCs w:val="16"/>
      <w:lang w:val="x-none" w:eastAsia="x-none"/>
    </w:rPr>
  </w:style>
  <w:style w:type="character" w:customStyle="1" w:styleId="TextodebaloChar">
    <w:name w:val="Texto de balão Char"/>
    <w:link w:val="Textodebalo"/>
    <w:uiPriority w:val="99"/>
    <w:rsid w:val="00732B05"/>
    <w:rPr>
      <w:rFonts w:ascii="Tahoma" w:hAnsi="Tahoma" w:cs="Tahoma"/>
      <w:sz w:val="16"/>
      <w:szCs w:val="16"/>
    </w:rPr>
  </w:style>
  <w:style w:type="paragraph" w:customStyle="1" w:styleId="PargrafodaLista1">
    <w:name w:val="Parágrafo da Lista1"/>
    <w:basedOn w:val="Normal"/>
    <w:qFormat/>
    <w:rsid w:val="00AC51A7"/>
    <w:pPr>
      <w:spacing w:line="360" w:lineRule="auto"/>
      <w:ind w:left="720" w:firstLine="709"/>
      <w:jc w:val="both"/>
    </w:pPr>
    <w:rPr>
      <w:rFonts w:ascii="Calibri" w:hAnsi="Calibri" w:cs="Calibri"/>
      <w:sz w:val="22"/>
      <w:szCs w:val="22"/>
      <w:lang w:eastAsia="en-US"/>
    </w:rPr>
  </w:style>
  <w:style w:type="paragraph" w:styleId="Textodecomentrio">
    <w:name w:val="annotation text"/>
    <w:basedOn w:val="Normal"/>
    <w:link w:val="TextodecomentrioChar"/>
    <w:uiPriority w:val="99"/>
    <w:unhideWhenUsed/>
    <w:rsid w:val="00AA0E8D"/>
    <w:rPr>
      <w:sz w:val="20"/>
    </w:rPr>
  </w:style>
  <w:style w:type="character" w:customStyle="1" w:styleId="TextodecomentrioChar">
    <w:name w:val="Texto de comentário Char"/>
    <w:basedOn w:val="Fontepargpadro"/>
    <w:link w:val="Textodecomentrio"/>
    <w:uiPriority w:val="99"/>
    <w:rsid w:val="00AA0E8D"/>
  </w:style>
  <w:style w:type="paragraph" w:styleId="SemEspaamento">
    <w:name w:val="No Spacing"/>
    <w:link w:val="SemEspaamentoChar"/>
    <w:uiPriority w:val="1"/>
    <w:qFormat/>
    <w:rsid w:val="001342C5"/>
    <w:rPr>
      <w:rFonts w:ascii="Calibri" w:eastAsia="Calibri" w:hAnsi="Calibri"/>
      <w:sz w:val="22"/>
      <w:szCs w:val="22"/>
      <w:lang w:eastAsia="en-US"/>
    </w:rPr>
  </w:style>
  <w:style w:type="character" w:customStyle="1" w:styleId="apple-converted-space">
    <w:name w:val="apple-converted-space"/>
    <w:uiPriority w:val="99"/>
    <w:rsid w:val="009E245B"/>
    <w:rPr>
      <w:rFonts w:cs="Times New Roman"/>
    </w:rPr>
  </w:style>
  <w:style w:type="paragraph" w:customStyle="1" w:styleId="ecxparagraph">
    <w:name w:val="ecxparagraph"/>
    <w:basedOn w:val="Normal"/>
    <w:uiPriority w:val="99"/>
    <w:qFormat/>
    <w:rsid w:val="0074151F"/>
    <w:pPr>
      <w:spacing w:before="100" w:beforeAutospacing="1" w:after="100" w:afterAutospacing="1"/>
    </w:pPr>
    <w:rPr>
      <w:sz w:val="24"/>
      <w:szCs w:val="24"/>
    </w:rPr>
  </w:style>
  <w:style w:type="paragraph" w:customStyle="1" w:styleId="Corpodotexto">
    <w:name w:val="Corpo do texto"/>
    <w:basedOn w:val="Normal"/>
    <w:qFormat/>
    <w:rsid w:val="00DC3CE2"/>
    <w:pPr>
      <w:suppressAutoHyphens/>
      <w:spacing w:after="120" w:line="100" w:lineRule="atLeast"/>
      <w:jc w:val="both"/>
    </w:pPr>
    <w:rPr>
      <w:sz w:val="24"/>
      <w:lang w:eastAsia="zh-CN"/>
    </w:rPr>
  </w:style>
  <w:style w:type="character" w:customStyle="1" w:styleId="RodapChar">
    <w:name w:val="Rodapé Char"/>
    <w:link w:val="Rodap"/>
    <w:uiPriority w:val="99"/>
    <w:rsid w:val="00FB58D5"/>
    <w:rPr>
      <w:sz w:val="28"/>
    </w:rPr>
  </w:style>
  <w:style w:type="paragraph" w:customStyle="1" w:styleId="Padro">
    <w:name w:val="Padrão"/>
    <w:qFormat/>
    <w:rsid w:val="00631107"/>
    <w:pPr>
      <w:snapToGrid w:val="0"/>
    </w:pPr>
    <w:rPr>
      <w:sz w:val="24"/>
    </w:rPr>
  </w:style>
  <w:style w:type="paragraph" w:customStyle="1" w:styleId="Cabealho1">
    <w:name w:val="Cabeçalho1"/>
    <w:basedOn w:val="Normal"/>
    <w:rsid w:val="00A03B03"/>
    <w:pPr>
      <w:tabs>
        <w:tab w:val="center" w:pos="4419"/>
        <w:tab w:val="right" w:pos="8838"/>
      </w:tabs>
      <w:suppressAutoHyphens/>
      <w:spacing w:line="100" w:lineRule="atLeast"/>
    </w:pPr>
    <w:rPr>
      <w:color w:val="000000"/>
      <w:kern w:val="2"/>
      <w:sz w:val="24"/>
      <w:szCs w:val="24"/>
      <w:lang w:bidi="hi-IN"/>
    </w:rPr>
  </w:style>
  <w:style w:type="character" w:customStyle="1" w:styleId="ListLabel12">
    <w:name w:val="ListLabel 12"/>
    <w:qFormat/>
    <w:rsid w:val="00A03B03"/>
    <w:rPr>
      <w:b w:val="0"/>
      <w:bCs w:val="0"/>
      <w:color w:val="000000"/>
    </w:rPr>
  </w:style>
  <w:style w:type="character" w:customStyle="1" w:styleId="CabealhoChar1">
    <w:name w:val="Cabeçalho Char1"/>
    <w:uiPriority w:val="99"/>
    <w:semiHidden/>
    <w:rsid w:val="00BF3E4A"/>
    <w:rPr>
      <w:rFonts w:ascii="Times New Roman" w:eastAsia="Times New Roman" w:hAnsi="Times New Roman"/>
      <w:color w:val="000000"/>
      <w:sz w:val="24"/>
      <w:szCs w:val="21"/>
      <w:lang w:eastAsia="pt-BR"/>
    </w:rPr>
  </w:style>
  <w:style w:type="character" w:customStyle="1" w:styleId="Ttulo4Char">
    <w:name w:val="Título 4 Char"/>
    <w:link w:val="Ttulo4"/>
    <w:uiPriority w:val="99"/>
    <w:rsid w:val="00BF3E4A"/>
    <w:rPr>
      <w:b/>
      <w:sz w:val="28"/>
    </w:rPr>
  </w:style>
  <w:style w:type="character" w:customStyle="1" w:styleId="Recuodecorpodetexto2Char">
    <w:name w:val="Recuo de corpo de texto 2 Char"/>
    <w:link w:val="Recuodecorpodetexto2"/>
    <w:uiPriority w:val="99"/>
    <w:rsid w:val="00793A41"/>
    <w:rPr>
      <w:sz w:val="28"/>
    </w:rPr>
  </w:style>
  <w:style w:type="paragraph" w:customStyle="1" w:styleId="PargrafodaLista4">
    <w:name w:val="Parágrafo da Lista4"/>
    <w:basedOn w:val="Normal"/>
    <w:rsid w:val="0036271C"/>
    <w:pPr>
      <w:suppressAutoHyphens/>
      <w:spacing w:line="100" w:lineRule="atLeast"/>
      <w:ind w:left="720"/>
    </w:pPr>
    <w:rPr>
      <w:sz w:val="20"/>
      <w:lang w:eastAsia="ar-SA"/>
    </w:rPr>
  </w:style>
  <w:style w:type="table" w:styleId="Tabelacomgrade">
    <w:name w:val="Table Grid"/>
    <w:basedOn w:val="Tabelanormal"/>
    <w:uiPriority w:val="39"/>
    <w:rsid w:val="00534D1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har">
    <w:name w:val="Título 9 Char"/>
    <w:link w:val="Ttulo9"/>
    <w:uiPriority w:val="99"/>
    <w:qFormat/>
    <w:rsid w:val="00903BE2"/>
    <w:rPr>
      <w:i/>
      <w:iCs/>
      <w:sz w:val="24"/>
    </w:rPr>
  </w:style>
  <w:style w:type="paragraph" w:customStyle="1" w:styleId="Estilopadro">
    <w:name w:val="Estilo padrão"/>
    <w:rsid w:val="004C7E56"/>
    <w:pPr>
      <w:suppressAutoHyphens/>
      <w:spacing w:after="200" w:line="100" w:lineRule="atLeast"/>
    </w:pPr>
    <w:rPr>
      <w:color w:val="000000"/>
      <w:sz w:val="24"/>
      <w:szCs w:val="24"/>
      <w:lang w:bidi="hi-IN"/>
    </w:rPr>
  </w:style>
  <w:style w:type="character" w:customStyle="1" w:styleId="LinkdaInternet">
    <w:name w:val="Link da Internet"/>
    <w:rsid w:val="00D07813"/>
    <w:rPr>
      <w:color w:val="000080"/>
      <w:u w:val="single"/>
    </w:rPr>
  </w:style>
  <w:style w:type="character" w:styleId="nfase">
    <w:name w:val="Emphasis"/>
    <w:uiPriority w:val="99"/>
    <w:qFormat/>
    <w:rsid w:val="00474F21"/>
    <w:rPr>
      <w:i/>
      <w:iCs/>
    </w:rPr>
  </w:style>
  <w:style w:type="paragraph" w:customStyle="1" w:styleId="Normal1">
    <w:name w:val="Normal1"/>
    <w:rsid w:val="00433065"/>
  </w:style>
  <w:style w:type="paragraph" w:customStyle="1" w:styleId="xmsonormal">
    <w:name w:val="x_msonormal"/>
    <w:basedOn w:val="Normal"/>
    <w:rsid w:val="00944C87"/>
    <w:pPr>
      <w:spacing w:before="100" w:beforeAutospacing="1" w:after="100" w:afterAutospacing="1"/>
    </w:pPr>
    <w:rPr>
      <w:sz w:val="24"/>
      <w:szCs w:val="24"/>
    </w:rPr>
  </w:style>
  <w:style w:type="paragraph" w:customStyle="1" w:styleId="PargrafodaLista2">
    <w:name w:val="Parágrafo da Lista2"/>
    <w:basedOn w:val="Normal"/>
    <w:uiPriority w:val="99"/>
    <w:rsid w:val="007341F5"/>
    <w:pPr>
      <w:suppressAutoHyphens/>
      <w:spacing w:line="100" w:lineRule="atLeast"/>
      <w:ind w:left="720"/>
    </w:pPr>
    <w:rPr>
      <w:sz w:val="20"/>
      <w:lang w:eastAsia="ar-SA"/>
    </w:rPr>
  </w:style>
  <w:style w:type="paragraph" w:customStyle="1" w:styleId="Standard">
    <w:name w:val="Standard"/>
    <w:rsid w:val="002A66B3"/>
    <w:pPr>
      <w:widowControl w:val="0"/>
      <w:suppressAutoHyphens/>
      <w:autoSpaceDN w:val="0"/>
      <w:textAlignment w:val="baseline"/>
    </w:pPr>
    <w:rPr>
      <w:rFonts w:eastAsia="Arial Unicode MS" w:cs="Mangal"/>
      <w:kern w:val="3"/>
      <w:sz w:val="24"/>
      <w:szCs w:val="24"/>
      <w:lang w:eastAsia="zh-CN" w:bidi="hi-IN"/>
    </w:rPr>
  </w:style>
  <w:style w:type="paragraph" w:customStyle="1" w:styleId="Contedodatabela">
    <w:name w:val="Conteúdo da tabela"/>
    <w:basedOn w:val="Normal"/>
    <w:uiPriority w:val="99"/>
    <w:rsid w:val="00451664"/>
    <w:pPr>
      <w:suppressLineNumbers/>
      <w:suppressAutoHyphens/>
    </w:pPr>
    <w:rPr>
      <w:sz w:val="24"/>
      <w:lang w:eastAsia="zh-CN"/>
    </w:rPr>
  </w:style>
  <w:style w:type="character" w:customStyle="1" w:styleId="CorpodetextoChar">
    <w:name w:val="Corpo de texto Char"/>
    <w:link w:val="Corpodetexto"/>
    <w:rsid w:val="009330A2"/>
    <w:rPr>
      <w:sz w:val="28"/>
    </w:rPr>
  </w:style>
  <w:style w:type="paragraph" w:customStyle="1" w:styleId="TableContents">
    <w:name w:val="Table Contents"/>
    <w:basedOn w:val="Normal"/>
    <w:rsid w:val="00661B95"/>
    <w:pPr>
      <w:suppressLineNumbers/>
      <w:suppressAutoHyphens/>
      <w:autoSpaceDN w:val="0"/>
      <w:textAlignment w:val="baseline"/>
    </w:pPr>
    <w:rPr>
      <w:kern w:val="3"/>
      <w:sz w:val="24"/>
      <w:lang w:eastAsia="zh-CN"/>
    </w:rPr>
  </w:style>
  <w:style w:type="paragraph" w:customStyle="1" w:styleId="TR-3Subnvel">
    <w:name w:val="TR - 3º Subnível"/>
    <w:basedOn w:val="Normal"/>
    <w:qFormat/>
    <w:rsid w:val="007D3C01"/>
    <w:pPr>
      <w:numPr>
        <w:numId w:val="1"/>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numbering" w:customStyle="1" w:styleId="WW8Num8">
    <w:name w:val="WW8Num8"/>
    <w:basedOn w:val="Semlista"/>
    <w:rsid w:val="007D3C01"/>
    <w:pPr>
      <w:numPr>
        <w:numId w:val="1"/>
      </w:numPr>
    </w:pPr>
  </w:style>
  <w:style w:type="numbering" w:customStyle="1" w:styleId="WW8Num2">
    <w:name w:val="WW8Num2"/>
    <w:basedOn w:val="Semlista"/>
    <w:rsid w:val="007D3C01"/>
    <w:pPr>
      <w:numPr>
        <w:numId w:val="2"/>
      </w:numPr>
    </w:pPr>
  </w:style>
  <w:style w:type="numbering" w:customStyle="1" w:styleId="WW8Num3">
    <w:name w:val="WW8Num3"/>
    <w:basedOn w:val="Semlista"/>
    <w:rsid w:val="007D3C01"/>
    <w:pPr>
      <w:numPr>
        <w:numId w:val="3"/>
      </w:numPr>
    </w:pPr>
  </w:style>
  <w:style w:type="numbering" w:customStyle="1" w:styleId="WW8Num4">
    <w:name w:val="WW8Num4"/>
    <w:basedOn w:val="Semlista"/>
    <w:rsid w:val="007D3C01"/>
    <w:pPr>
      <w:numPr>
        <w:numId w:val="4"/>
      </w:numPr>
    </w:pPr>
  </w:style>
  <w:style w:type="numbering" w:customStyle="1" w:styleId="WW8Num5">
    <w:name w:val="WW8Num5"/>
    <w:basedOn w:val="Semlista"/>
    <w:rsid w:val="007D3C01"/>
    <w:pPr>
      <w:numPr>
        <w:numId w:val="14"/>
      </w:numPr>
    </w:pPr>
  </w:style>
  <w:style w:type="paragraph" w:customStyle="1" w:styleId="Textbody">
    <w:name w:val="Text body"/>
    <w:basedOn w:val="Standard"/>
    <w:uiPriority w:val="99"/>
    <w:rsid w:val="00B344C2"/>
    <w:pPr>
      <w:widowControl/>
      <w:spacing w:after="120"/>
    </w:pPr>
    <w:rPr>
      <w:rFonts w:eastAsia="Times New Roman" w:cs="Times New Roman"/>
      <w:sz w:val="20"/>
      <w:szCs w:val="20"/>
      <w:lang w:bidi="ar-SA"/>
    </w:rPr>
  </w:style>
  <w:style w:type="paragraph" w:customStyle="1" w:styleId="TRSegundoSubtpico">
    <w:name w:val="TR Segundo Subtópico"/>
    <w:basedOn w:val="Normal"/>
    <w:qFormat/>
    <w:rsid w:val="00B344C2"/>
    <w:pPr>
      <w:numPr>
        <w:numId w:val="5"/>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paragraph" w:customStyle="1" w:styleId="PargrafoTR">
    <w:name w:val="Parágrafo TR"/>
    <w:basedOn w:val="Standard"/>
    <w:rsid w:val="00B344C2"/>
    <w:pPr>
      <w:widowControl/>
      <w:spacing w:before="240" w:line="276" w:lineRule="auto"/>
      <w:ind w:firstLine="993"/>
      <w:jc w:val="both"/>
    </w:pPr>
    <w:rPr>
      <w:rFonts w:eastAsia="Times New Roman" w:cs="Arial"/>
      <w:sz w:val="22"/>
      <w:szCs w:val="22"/>
      <w:lang w:bidi="ar-SA"/>
    </w:rPr>
  </w:style>
  <w:style w:type="paragraph" w:customStyle="1" w:styleId="yiv4439514666msonormal">
    <w:name w:val="yiv4439514666msonormal"/>
    <w:basedOn w:val="Standard"/>
    <w:rsid w:val="00B344C2"/>
    <w:pPr>
      <w:widowControl/>
      <w:suppressAutoHyphens w:val="0"/>
      <w:spacing w:before="100" w:after="100"/>
    </w:pPr>
    <w:rPr>
      <w:rFonts w:eastAsia="Times New Roman" w:cs="Times New Roman"/>
      <w:lang w:bidi="ar-SA"/>
    </w:rPr>
  </w:style>
  <w:style w:type="character" w:customStyle="1" w:styleId="Internetlink">
    <w:name w:val="Internet link"/>
    <w:rsid w:val="00B344C2"/>
    <w:rPr>
      <w:color w:val="000080"/>
      <w:u w:val="single"/>
    </w:rPr>
  </w:style>
  <w:style w:type="numbering" w:customStyle="1" w:styleId="WW8Num6">
    <w:name w:val="WW8Num6"/>
    <w:basedOn w:val="Semlista"/>
    <w:rsid w:val="00B344C2"/>
    <w:pPr>
      <w:numPr>
        <w:numId w:val="13"/>
      </w:numPr>
    </w:pPr>
  </w:style>
  <w:style w:type="numbering" w:customStyle="1" w:styleId="WW8Num9">
    <w:name w:val="WW8Num9"/>
    <w:basedOn w:val="Semlista"/>
    <w:rsid w:val="00B344C2"/>
    <w:pPr>
      <w:numPr>
        <w:numId w:val="5"/>
      </w:numPr>
    </w:pPr>
  </w:style>
  <w:style w:type="numbering" w:customStyle="1" w:styleId="WW8Num10">
    <w:name w:val="WW8Num10"/>
    <w:basedOn w:val="Semlista"/>
    <w:rsid w:val="00B344C2"/>
    <w:pPr>
      <w:numPr>
        <w:numId w:val="6"/>
      </w:numPr>
    </w:pPr>
  </w:style>
  <w:style w:type="character" w:styleId="TextodoEspaoReservado">
    <w:name w:val="Placeholder Text"/>
    <w:uiPriority w:val="99"/>
    <w:rsid w:val="00167E8B"/>
    <w:rPr>
      <w:color w:val="808080"/>
    </w:rPr>
  </w:style>
  <w:style w:type="numbering" w:customStyle="1" w:styleId="WWNum5">
    <w:name w:val="WWNum5"/>
    <w:basedOn w:val="Semlista"/>
    <w:rsid w:val="00AE2619"/>
    <w:pPr>
      <w:numPr>
        <w:numId w:val="7"/>
      </w:numPr>
    </w:pPr>
  </w:style>
  <w:style w:type="character" w:customStyle="1" w:styleId="ListLabel11">
    <w:name w:val="ListLabel 11"/>
    <w:rsid w:val="001F4D22"/>
    <w:rPr>
      <w:b w:val="0"/>
      <w:bCs w:val="0"/>
      <w:color w:val="000000"/>
    </w:rPr>
  </w:style>
  <w:style w:type="character" w:customStyle="1" w:styleId="ListLabel10">
    <w:name w:val="ListLabel 10"/>
    <w:rsid w:val="001F4D22"/>
    <w:rPr>
      <w:b w:val="0"/>
      <w:bCs w:val="0"/>
      <w:color w:val="000000"/>
    </w:rPr>
  </w:style>
  <w:style w:type="paragraph" w:customStyle="1" w:styleId="TRTtulo">
    <w:name w:val="TR Título"/>
    <w:basedOn w:val="Normal"/>
    <w:qFormat/>
    <w:rsid w:val="002C072F"/>
    <w:pPr>
      <w:suppressAutoHyphens/>
      <w:spacing w:line="360" w:lineRule="auto"/>
      <w:ind w:left="360" w:hanging="360"/>
      <w:jc w:val="both"/>
    </w:pPr>
    <w:rPr>
      <w:rFonts w:ascii="Arial" w:hAnsi="Arial" w:cs="Arial"/>
      <w:b/>
      <w:sz w:val="22"/>
      <w:szCs w:val="22"/>
      <w:lang w:eastAsia="zh-CN"/>
    </w:rPr>
  </w:style>
  <w:style w:type="paragraph" w:customStyle="1" w:styleId="TRSubtpico">
    <w:name w:val="TR Subtópico"/>
    <w:basedOn w:val="TRTtulo"/>
    <w:qFormat/>
    <w:rsid w:val="002C072F"/>
    <w:pPr>
      <w:tabs>
        <w:tab w:val="left" w:pos="993"/>
      </w:tabs>
      <w:spacing w:before="240" w:line="276" w:lineRule="auto"/>
      <w:ind w:left="993" w:hanging="574"/>
    </w:pPr>
    <w:rPr>
      <w:b w:val="0"/>
    </w:rPr>
  </w:style>
  <w:style w:type="paragraph" w:customStyle="1" w:styleId="Alnea">
    <w:name w:val="Alínea"/>
    <w:link w:val="AlneaChar"/>
    <w:qFormat/>
    <w:rsid w:val="00966F44"/>
    <w:pPr>
      <w:spacing w:line="259" w:lineRule="auto"/>
      <w:ind w:left="1134" w:hanging="284"/>
      <w:jc w:val="both"/>
    </w:pPr>
    <w:rPr>
      <w:rFonts w:ascii="Arial" w:eastAsia="Calibri" w:hAnsi="Arial"/>
      <w:szCs w:val="22"/>
      <w:lang w:eastAsia="en-US"/>
    </w:rPr>
  </w:style>
  <w:style w:type="character" w:customStyle="1" w:styleId="AlneaChar">
    <w:name w:val="Alínea Char"/>
    <w:link w:val="Alnea"/>
    <w:rsid w:val="00966F44"/>
    <w:rPr>
      <w:rFonts w:ascii="Arial" w:eastAsia="Calibri" w:hAnsi="Arial"/>
      <w:szCs w:val="22"/>
      <w:lang w:eastAsia="en-US" w:bidi="ar-SA"/>
    </w:rPr>
  </w:style>
  <w:style w:type="paragraph" w:customStyle="1" w:styleId="84F1D0C6236747BCB6CDF2E37909FD35">
    <w:name w:val="84F1D0C6236747BCB6CDF2E37909FD35"/>
    <w:rsid w:val="00E61726"/>
    <w:pPr>
      <w:spacing w:after="200" w:line="276" w:lineRule="auto"/>
    </w:pPr>
    <w:rPr>
      <w:rFonts w:ascii="Calibri" w:hAnsi="Calibri"/>
      <w:sz w:val="22"/>
      <w:szCs w:val="22"/>
      <w:lang w:val="en-US" w:eastAsia="en-US"/>
    </w:rPr>
  </w:style>
  <w:style w:type="paragraph" w:customStyle="1" w:styleId="65A9129C95D44824B62009B517E411D4">
    <w:name w:val="65A9129C95D44824B62009B517E411D4"/>
    <w:rsid w:val="00E61726"/>
    <w:pPr>
      <w:spacing w:after="200" w:line="276" w:lineRule="auto"/>
    </w:pPr>
    <w:rPr>
      <w:rFonts w:ascii="Calibri" w:hAnsi="Calibri"/>
      <w:sz w:val="22"/>
      <w:szCs w:val="22"/>
      <w:lang w:val="en-US" w:eastAsia="en-US"/>
    </w:rPr>
  </w:style>
  <w:style w:type="table" w:customStyle="1" w:styleId="SombreamentoClaro1">
    <w:name w:val="Sombreamento Claro1"/>
    <w:basedOn w:val="Tabelanormal"/>
    <w:uiPriority w:val="60"/>
    <w:rsid w:val="00E61726"/>
    <w:rPr>
      <w:rFonts w:ascii="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0177A822AA7049D9B580CC625DC2EAB8">
    <w:name w:val="0177A822AA7049D9B580CC625DC2EAB8"/>
    <w:rsid w:val="00E61726"/>
    <w:pPr>
      <w:numPr>
        <w:ilvl w:val="1"/>
        <w:numId w:val="9"/>
      </w:numPr>
      <w:tabs>
        <w:tab w:val="left" w:pos="993"/>
      </w:tabs>
      <w:suppressAutoHyphens/>
      <w:spacing w:before="240" w:line="276" w:lineRule="auto"/>
      <w:ind w:left="993" w:hanging="574"/>
      <w:jc w:val="both"/>
    </w:pPr>
    <w:rPr>
      <w:rFonts w:ascii="Arial" w:hAnsi="Arial" w:cs="Arial"/>
      <w:sz w:val="22"/>
      <w:szCs w:val="22"/>
      <w:lang w:eastAsia="zh-CN"/>
    </w:rPr>
  </w:style>
  <w:style w:type="paragraph" w:customStyle="1" w:styleId="337038C893C6410CA67AA21F54B6A9CB1">
    <w:name w:val="337038C893C6410CA67AA21F54B6A9CB1"/>
    <w:rsid w:val="00E61726"/>
    <w:pPr>
      <w:numPr>
        <w:numId w:val="9"/>
      </w:numPr>
      <w:tabs>
        <w:tab w:val="left" w:pos="1560"/>
      </w:tabs>
      <w:suppressAutoHyphens/>
      <w:spacing w:before="240" w:line="276" w:lineRule="auto"/>
      <w:ind w:left="1560" w:hanging="284"/>
      <w:jc w:val="both"/>
    </w:pPr>
    <w:rPr>
      <w:rFonts w:ascii="Arial" w:hAnsi="Arial" w:cs="Arial"/>
      <w:sz w:val="22"/>
      <w:szCs w:val="22"/>
      <w:lang w:eastAsia="zh-CN"/>
    </w:rPr>
  </w:style>
  <w:style w:type="paragraph" w:customStyle="1" w:styleId="13645F4409E7473C8B4EAFC3107F2006">
    <w:name w:val="13645F4409E7473C8B4EAFC3107F2006"/>
    <w:rsid w:val="00E61726"/>
    <w:pPr>
      <w:numPr>
        <w:ilvl w:val="2"/>
        <w:numId w:val="9"/>
      </w:numPr>
      <w:tabs>
        <w:tab w:val="left" w:pos="1560"/>
      </w:tabs>
      <w:suppressAutoHyphens/>
      <w:spacing w:before="240" w:line="276" w:lineRule="auto"/>
      <w:ind w:left="1560" w:hanging="851"/>
      <w:jc w:val="both"/>
    </w:pPr>
    <w:rPr>
      <w:rFonts w:ascii="Arial" w:hAnsi="Arial" w:cs="Arial"/>
      <w:sz w:val="22"/>
      <w:szCs w:val="22"/>
      <w:lang w:eastAsia="zh-CN"/>
    </w:rPr>
  </w:style>
  <w:style w:type="paragraph" w:customStyle="1" w:styleId="Nivel1">
    <w:name w:val="Nivel1"/>
    <w:basedOn w:val="Ttulo1"/>
    <w:next w:val="Normal"/>
    <w:rsid w:val="00E61726"/>
    <w:pPr>
      <w:keepLines/>
      <w:numPr>
        <w:numId w:val="10"/>
      </w:numPr>
      <w:spacing w:before="480" w:after="120" w:line="276" w:lineRule="auto"/>
      <w:ind w:left="0" w:firstLine="0"/>
      <w:jc w:val="both"/>
    </w:pPr>
    <w:rPr>
      <w:rFonts w:cs="Arial"/>
      <w:color w:val="000000"/>
      <w:kern w:val="0"/>
      <w:sz w:val="20"/>
      <w:lang w:val="pt-BR" w:eastAsia="pt-BR"/>
    </w:rPr>
  </w:style>
  <w:style w:type="table" w:styleId="SombreamentoClaro">
    <w:name w:val="Light Shading"/>
    <w:basedOn w:val="Tabelanormal"/>
    <w:uiPriority w:val="60"/>
    <w:rsid w:val="00E61726"/>
    <w:rPr>
      <w:rFonts w:ascii="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WW8Num1">
    <w:name w:val="WW8Num1"/>
    <w:basedOn w:val="Semlista"/>
    <w:rsid w:val="00E61726"/>
    <w:pPr>
      <w:numPr>
        <w:numId w:val="11"/>
      </w:numPr>
    </w:pPr>
  </w:style>
  <w:style w:type="numbering" w:customStyle="1" w:styleId="WWNum1">
    <w:name w:val="WWNum1"/>
    <w:basedOn w:val="Semlista"/>
    <w:rsid w:val="00E61726"/>
    <w:pPr>
      <w:numPr>
        <w:numId w:val="12"/>
      </w:numPr>
    </w:pPr>
  </w:style>
  <w:style w:type="paragraph" w:customStyle="1" w:styleId="Contedodoquadro">
    <w:name w:val="Conteúdo do quadro"/>
    <w:basedOn w:val="Normal"/>
    <w:qFormat/>
    <w:rsid w:val="00CA060A"/>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CA060A"/>
    <w:pPr>
      <w:suppressAutoHyphens/>
    </w:pPr>
    <w:rPr>
      <w:rFonts w:eastAsia="Calibri"/>
      <w:sz w:val="20"/>
      <w:lang w:eastAsia="en-US"/>
    </w:rPr>
  </w:style>
  <w:style w:type="character" w:customStyle="1" w:styleId="TextodenotaderodapChar">
    <w:name w:val="Texto de nota de rodapé Char"/>
    <w:link w:val="Textodenotaderodap"/>
    <w:uiPriority w:val="99"/>
    <w:rsid w:val="00CA060A"/>
    <w:rPr>
      <w:rFonts w:eastAsia="Calibri"/>
      <w:lang w:eastAsia="en-US"/>
    </w:rPr>
  </w:style>
  <w:style w:type="character" w:styleId="Refdenotaderodap">
    <w:name w:val="footnote reference"/>
    <w:uiPriority w:val="99"/>
    <w:unhideWhenUsed/>
    <w:rsid w:val="00CA060A"/>
    <w:rPr>
      <w:vertAlign w:val="superscript"/>
    </w:rPr>
  </w:style>
  <w:style w:type="paragraph" w:customStyle="1" w:styleId="WW-Corpodotexto">
    <w:name w:val="WW-Corpo do texto"/>
    <w:basedOn w:val="Standard"/>
    <w:rsid w:val="00D83177"/>
    <w:pPr>
      <w:widowControl/>
      <w:spacing w:after="120" w:line="100" w:lineRule="atLeast"/>
      <w:jc w:val="both"/>
    </w:pPr>
    <w:rPr>
      <w:rFonts w:eastAsia="Times New Roman" w:cs="Times New Roman"/>
      <w:szCs w:val="20"/>
      <w:lang w:bidi="ar-SA"/>
    </w:rPr>
  </w:style>
  <w:style w:type="character" w:customStyle="1" w:styleId="Corpodetexto3Char">
    <w:name w:val="Corpo de texto 3 Char"/>
    <w:link w:val="Corpodetexto3"/>
    <w:uiPriority w:val="99"/>
    <w:rsid w:val="00C4673C"/>
    <w:rPr>
      <w:sz w:val="32"/>
    </w:rPr>
  </w:style>
  <w:style w:type="character" w:customStyle="1" w:styleId="Corpodetexto2Char">
    <w:name w:val="Corpo de texto 2 Char"/>
    <w:link w:val="Corpodetexto2"/>
    <w:uiPriority w:val="99"/>
    <w:rsid w:val="00C11D7A"/>
    <w:rPr>
      <w:sz w:val="28"/>
    </w:rPr>
  </w:style>
  <w:style w:type="paragraph" w:customStyle="1" w:styleId="PargrafodaLista3">
    <w:name w:val="Parágrafo da Lista3"/>
    <w:basedOn w:val="Normal"/>
    <w:rsid w:val="0037032C"/>
    <w:pPr>
      <w:suppressAutoHyphens/>
      <w:ind w:left="720"/>
    </w:pPr>
    <w:rPr>
      <w:rFonts w:eastAsia="Calibri"/>
      <w:sz w:val="20"/>
      <w:lang w:eastAsia="ar-SA"/>
    </w:rPr>
  </w:style>
  <w:style w:type="character" w:customStyle="1" w:styleId="Ttulo3Char">
    <w:name w:val="Título 3 Char"/>
    <w:link w:val="Ttulo3"/>
    <w:uiPriority w:val="99"/>
    <w:rsid w:val="0037032C"/>
    <w:rPr>
      <w:b/>
      <w:sz w:val="28"/>
    </w:rPr>
  </w:style>
  <w:style w:type="character" w:customStyle="1" w:styleId="Ttulo5Char">
    <w:name w:val="Título 5 Char"/>
    <w:link w:val="Ttulo5"/>
    <w:uiPriority w:val="99"/>
    <w:rsid w:val="0037032C"/>
    <w:rPr>
      <w:b/>
      <w:bCs/>
      <w:sz w:val="28"/>
    </w:rPr>
  </w:style>
  <w:style w:type="character" w:customStyle="1" w:styleId="Ttulo6Char">
    <w:name w:val="Título 6 Char"/>
    <w:link w:val="Ttulo6"/>
    <w:uiPriority w:val="99"/>
    <w:rsid w:val="0037032C"/>
    <w:rPr>
      <w:b/>
      <w:bCs/>
      <w:sz w:val="28"/>
    </w:rPr>
  </w:style>
  <w:style w:type="character" w:customStyle="1" w:styleId="Ttulo7Char">
    <w:name w:val="Título 7 Char"/>
    <w:link w:val="Ttulo7"/>
    <w:uiPriority w:val="99"/>
    <w:rsid w:val="0037032C"/>
    <w:rPr>
      <w:i/>
      <w:iCs/>
      <w:sz w:val="28"/>
    </w:rPr>
  </w:style>
  <w:style w:type="character" w:customStyle="1" w:styleId="Ttulo8Char">
    <w:name w:val="Título 8 Char"/>
    <w:link w:val="Ttulo8"/>
    <w:uiPriority w:val="99"/>
    <w:rsid w:val="0037032C"/>
    <w:rPr>
      <w:i/>
      <w:iCs/>
      <w:sz w:val="24"/>
    </w:rPr>
  </w:style>
  <w:style w:type="character" w:customStyle="1" w:styleId="RecuodecorpodetextoChar">
    <w:name w:val="Recuo de corpo de texto Char"/>
    <w:link w:val="Recuodecorpodetexto"/>
    <w:uiPriority w:val="99"/>
    <w:rsid w:val="0037032C"/>
    <w:rPr>
      <w:sz w:val="28"/>
    </w:rPr>
  </w:style>
  <w:style w:type="character" w:customStyle="1" w:styleId="Recuodecorpodetexto3Char">
    <w:name w:val="Recuo de corpo de texto 3 Char"/>
    <w:link w:val="Recuodecorpodetexto3"/>
    <w:uiPriority w:val="99"/>
    <w:rsid w:val="0037032C"/>
    <w:rPr>
      <w:sz w:val="28"/>
    </w:rPr>
  </w:style>
  <w:style w:type="character" w:customStyle="1" w:styleId="TtuloChar">
    <w:name w:val="Título Char"/>
    <w:link w:val="Ttulo"/>
    <w:uiPriority w:val="99"/>
    <w:rsid w:val="0037032C"/>
    <w:rPr>
      <w:b/>
      <w:sz w:val="26"/>
    </w:rPr>
  </w:style>
  <w:style w:type="numbering" w:customStyle="1" w:styleId="Semlista1">
    <w:name w:val="Sem lista1"/>
    <w:next w:val="Semlista"/>
    <w:uiPriority w:val="99"/>
    <w:semiHidden/>
    <w:unhideWhenUsed/>
    <w:rsid w:val="00346989"/>
  </w:style>
  <w:style w:type="character" w:customStyle="1" w:styleId="item-type-m">
    <w:name w:val="item-type-m"/>
    <w:rsid w:val="00346989"/>
  </w:style>
  <w:style w:type="numbering" w:customStyle="1" w:styleId="Semlista2">
    <w:name w:val="Sem lista2"/>
    <w:next w:val="Semlista"/>
    <w:uiPriority w:val="99"/>
    <w:semiHidden/>
    <w:unhideWhenUsed/>
    <w:rsid w:val="00346989"/>
  </w:style>
  <w:style w:type="paragraph" w:customStyle="1" w:styleId="western">
    <w:name w:val="western"/>
    <w:basedOn w:val="Normal"/>
    <w:rsid w:val="00D960CF"/>
    <w:pPr>
      <w:spacing w:before="280" w:after="119"/>
    </w:pPr>
    <w:rPr>
      <w:sz w:val="24"/>
      <w:szCs w:val="24"/>
      <w:lang w:eastAsia="ar-SA"/>
    </w:rPr>
  </w:style>
  <w:style w:type="character" w:styleId="Refdecomentrio">
    <w:name w:val="annotation reference"/>
    <w:uiPriority w:val="99"/>
    <w:rsid w:val="00E63F22"/>
    <w:rPr>
      <w:sz w:val="18"/>
      <w:szCs w:val="18"/>
    </w:rPr>
  </w:style>
  <w:style w:type="character" w:customStyle="1" w:styleId="CharChar">
    <w:name w:val="Char Char"/>
    <w:locked/>
    <w:rsid w:val="00DE3890"/>
    <w:rPr>
      <w:sz w:val="28"/>
      <w:lang w:bidi="ar-SA"/>
    </w:rPr>
  </w:style>
  <w:style w:type="character" w:customStyle="1" w:styleId="CharChar1">
    <w:name w:val="Char Char1"/>
    <w:rsid w:val="00DE3890"/>
    <w:rPr>
      <w:sz w:val="28"/>
    </w:rPr>
  </w:style>
  <w:style w:type="paragraph" w:customStyle="1" w:styleId="Corpodetexto21">
    <w:name w:val="Corpo de texto 21"/>
    <w:basedOn w:val="Normal"/>
    <w:uiPriority w:val="99"/>
    <w:rsid w:val="00DE3890"/>
    <w:pPr>
      <w:suppressAutoHyphens/>
      <w:spacing w:after="120" w:line="480" w:lineRule="auto"/>
    </w:pPr>
    <w:rPr>
      <w:color w:val="00000A"/>
      <w:kern w:val="1"/>
      <w:sz w:val="24"/>
      <w:szCs w:val="24"/>
      <w:lang w:eastAsia="zh-CN"/>
    </w:rPr>
  </w:style>
  <w:style w:type="paragraph" w:customStyle="1" w:styleId="Recuodecorpodetexto21">
    <w:name w:val="Recuo de corpo de texto 21"/>
    <w:basedOn w:val="Normal"/>
    <w:rsid w:val="00DE3890"/>
    <w:pPr>
      <w:overflowPunct w:val="0"/>
      <w:autoSpaceDE w:val="0"/>
      <w:autoSpaceDN w:val="0"/>
      <w:adjustRightInd w:val="0"/>
      <w:ind w:left="1695"/>
      <w:jc w:val="both"/>
      <w:textAlignment w:val="baseline"/>
    </w:pPr>
    <w:rPr>
      <w:szCs w:val="24"/>
    </w:rPr>
  </w:style>
  <w:style w:type="character" w:customStyle="1" w:styleId="BalloonTextChar">
    <w:name w:val="Balloon Text Char"/>
    <w:uiPriority w:val="99"/>
    <w:semiHidden/>
    <w:locked/>
    <w:rsid w:val="00DE3890"/>
    <w:rPr>
      <w:rFonts w:ascii="Tahoma" w:hAnsi="Tahoma" w:cs="Tahoma"/>
      <w:sz w:val="16"/>
      <w:szCs w:val="16"/>
      <w:lang w:eastAsia="pt-BR"/>
    </w:rPr>
  </w:style>
  <w:style w:type="character" w:customStyle="1" w:styleId="apple-style-span">
    <w:name w:val="apple-style-span"/>
    <w:basedOn w:val="Fontepargpadro"/>
    <w:uiPriority w:val="99"/>
    <w:rsid w:val="00DE3890"/>
  </w:style>
  <w:style w:type="paragraph" w:customStyle="1" w:styleId="PargrafodaLista5">
    <w:name w:val="Parágrafo da Lista5"/>
    <w:basedOn w:val="Normal"/>
    <w:rsid w:val="00DE3890"/>
    <w:pPr>
      <w:suppressAutoHyphens/>
      <w:spacing w:line="100" w:lineRule="atLeast"/>
      <w:ind w:left="720"/>
    </w:pPr>
    <w:rPr>
      <w:sz w:val="20"/>
      <w:lang w:eastAsia="ar-SA"/>
    </w:rPr>
  </w:style>
  <w:style w:type="paragraph" w:customStyle="1" w:styleId="PargrafodaLista6">
    <w:name w:val="Parágrafo da Lista6"/>
    <w:basedOn w:val="Normal"/>
    <w:rsid w:val="00DE3890"/>
    <w:pPr>
      <w:suppressAutoHyphens/>
      <w:spacing w:line="100" w:lineRule="atLeast"/>
      <w:ind w:left="720"/>
    </w:pPr>
    <w:rPr>
      <w:sz w:val="20"/>
      <w:lang w:eastAsia="ar-SA"/>
    </w:rPr>
  </w:style>
  <w:style w:type="paragraph" w:customStyle="1" w:styleId="PargrafodaLista7">
    <w:name w:val="Parágrafo da Lista7"/>
    <w:basedOn w:val="Normal"/>
    <w:rsid w:val="00DE3890"/>
    <w:pPr>
      <w:suppressAutoHyphens/>
      <w:spacing w:line="100" w:lineRule="atLeast"/>
      <w:ind w:left="720"/>
    </w:pPr>
    <w:rPr>
      <w:sz w:val="20"/>
      <w:lang w:eastAsia="ar-SA"/>
    </w:rPr>
  </w:style>
  <w:style w:type="paragraph" w:customStyle="1" w:styleId="PargrafodaLista8">
    <w:name w:val="Parágrafo da Lista8"/>
    <w:basedOn w:val="Normal"/>
    <w:rsid w:val="00DE3890"/>
    <w:pPr>
      <w:suppressAutoHyphens/>
      <w:spacing w:line="100" w:lineRule="atLeast"/>
      <w:ind w:left="720"/>
    </w:pPr>
    <w:rPr>
      <w:sz w:val="20"/>
      <w:lang w:eastAsia="ar-SA"/>
    </w:rPr>
  </w:style>
  <w:style w:type="paragraph" w:customStyle="1" w:styleId="PargrafodaLista9">
    <w:name w:val="Parágrafo da Lista9"/>
    <w:basedOn w:val="Normal"/>
    <w:rsid w:val="00DE3890"/>
    <w:pPr>
      <w:suppressAutoHyphens/>
      <w:spacing w:line="100" w:lineRule="atLeast"/>
      <w:ind w:left="720"/>
    </w:pPr>
    <w:rPr>
      <w:sz w:val="20"/>
      <w:lang w:eastAsia="ar-SA"/>
    </w:rPr>
  </w:style>
  <w:style w:type="paragraph" w:customStyle="1" w:styleId="PargrafodaLista10">
    <w:name w:val="Parágrafo da Lista10"/>
    <w:basedOn w:val="Normal"/>
    <w:rsid w:val="00DE3890"/>
    <w:pPr>
      <w:suppressAutoHyphens/>
      <w:spacing w:line="100" w:lineRule="atLeast"/>
      <w:ind w:left="720"/>
    </w:pPr>
    <w:rPr>
      <w:sz w:val="20"/>
      <w:lang w:eastAsia="ar-SA"/>
    </w:rPr>
  </w:style>
  <w:style w:type="paragraph" w:customStyle="1" w:styleId="PargrafodaLista11">
    <w:name w:val="Parágrafo da Lista11"/>
    <w:basedOn w:val="Normal"/>
    <w:rsid w:val="00DE3890"/>
    <w:pPr>
      <w:suppressAutoHyphens/>
      <w:spacing w:line="100" w:lineRule="atLeast"/>
      <w:ind w:left="720"/>
    </w:pPr>
    <w:rPr>
      <w:sz w:val="20"/>
      <w:lang w:eastAsia="ar-SA"/>
    </w:rPr>
  </w:style>
  <w:style w:type="paragraph" w:customStyle="1" w:styleId="PargrafodaLista12">
    <w:name w:val="Parágrafo da Lista12"/>
    <w:basedOn w:val="Normal"/>
    <w:rsid w:val="00DE3890"/>
    <w:pPr>
      <w:suppressAutoHyphens/>
      <w:spacing w:line="100" w:lineRule="atLeast"/>
      <w:ind w:left="720"/>
    </w:pPr>
    <w:rPr>
      <w:sz w:val="20"/>
      <w:lang w:eastAsia="ar-SA"/>
    </w:rPr>
  </w:style>
  <w:style w:type="paragraph" w:customStyle="1" w:styleId="PargrafodaLista13">
    <w:name w:val="Parágrafo da Lista13"/>
    <w:basedOn w:val="Normal"/>
    <w:rsid w:val="00DE3890"/>
    <w:pPr>
      <w:suppressAutoHyphens/>
      <w:spacing w:line="100" w:lineRule="atLeast"/>
      <w:ind w:left="720"/>
    </w:pPr>
    <w:rPr>
      <w:sz w:val="20"/>
      <w:lang w:eastAsia="ar-SA"/>
    </w:rPr>
  </w:style>
  <w:style w:type="paragraph" w:customStyle="1" w:styleId="PargrafodaLista14">
    <w:name w:val="Parágrafo da Lista14"/>
    <w:basedOn w:val="Normal"/>
    <w:rsid w:val="00DE3890"/>
    <w:pPr>
      <w:suppressAutoHyphens/>
      <w:spacing w:line="100" w:lineRule="atLeast"/>
      <w:ind w:left="720"/>
    </w:pPr>
    <w:rPr>
      <w:sz w:val="20"/>
      <w:lang w:eastAsia="ar-SA"/>
    </w:rPr>
  </w:style>
  <w:style w:type="paragraph" w:customStyle="1" w:styleId="PargrafodaLista15">
    <w:name w:val="Parágrafo da Lista15"/>
    <w:basedOn w:val="Normal"/>
    <w:rsid w:val="00DE3890"/>
    <w:pPr>
      <w:suppressAutoHyphens/>
      <w:spacing w:line="100" w:lineRule="atLeast"/>
      <w:ind w:left="720"/>
    </w:pPr>
    <w:rPr>
      <w:sz w:val="20"/>
      <w:lang w:eastAsia="ar-SA"/>
    </w:rPr>
  </w:style>
  <w:style w:type="paragraph" w:customStyle="1" w:styleId="PargrafodaLista16">
    <w:name w:val="Parágrafo da Lista16"/>
    <w:basedOn w:val="Normal"/>
    <w:rsid w:val="00DE3890"/>
    <w:pPr>
      <w:suppressAutoHyphens/>
      <w:spacing w:line="100" w:lineRule="atLeast"/>
      <w:ind w:left="720"/>
    </w:pPr>
    <w:rPr>
      <w:sz w:val="20"/>
      <w:lang w:eastAsia="ar-SA"/>
    </w:rPr>
  </w:style>
  <w:style w:type="paragraph" w:customStyle="1" w:styleId="PargrafodaLista17">
    <w:name w:val="Parágrafo da Lista17"/>
    <w:basedOn w:val="Normal"/>
    <w:rsid w:val="00DE3890"/>
    <w:pPr>
      <w:suppressAutoHyphens/>
      <w:spacing w:line="100" w:lineRule="atLeast"/>
      <w:ind w:left="720"/>
    </w:pPr>
    <w:rPr>
      <w:sz w:val="20"/>
      <w:lang w:eastAsia="ar-SA"/>
    </w:rPr>
  </w:style>
  <w:style w:type="paragraph" w:customStyle="1" w:styleId="PargrafodaLista18">
    <w:name w:val="Parágrafo da Lista18"/>
    <w:basedOn w:val="Normal"/>
    <w:rsid w:val="00DE3890"/>
    <w:pPr>
      <w:suppressAutoHyphens/>
      <w:spacing w:line="100" w:lineRule="atLeast"/>
      <w:ind w:left="720"/>
    </w:pPr>
    <w:rPr>
      <w:sz w:val="20"/>
      <w:lang w:eastAsia="ar-SA"/>
    </w:rPr>
  </w:style>
  <w:style w:type="paragraph" w:customStyle="1" w:styleId="PargrafodaLista19">
    <w:name w:val="Parágrafo da Lista19"/>
    <w:basedOn w:val="Normal"/>
    <w:rsid w:val="00DE3890"/>
    <w:pPr>
      <w:suppressAutoHyphens/>
      <w:spacing w:line="100" w:lineRule="atLeast"/>
      <w:ind w:left="720"/>
    </w:pPr>
    <w:rPr>
      <w:sz w:val="20"/>
      <w:lang w:eastAsia="ar-SA"/>
    </w:rPr>
  </w:style>
  <w:style w:type="paragraph" w:customStyle="1" w:styleId="TEXTO">
    <w:name w:val="TEXTO"/>
    <w:basedOn w:val="Normal"/>
    <w:rsid w:val="00DE3890"/>
    <w:pPr>
      <w:suppressAutoHyphens/>
      <w:overflowPunct w:val="0"/>
      <w:autoSpaceDE w:val="0"/>
      <w:ind w:firstLine="2160"/>
      <w:jc w:val="both"/>
      <w:textAlignment w:val="baseline"/>
    </w:pPr>
    <w:rPr>
      <w:rFonts w:ascii="Courier New" w:hAnsi="Courier New"/>
      <w:sz w:val="20"/>
      <w:lang w:eastAsia="ar-SA"/>
    </w:rPr>
  </w:style>
  <w:style w:type="character" w:styleId="Forte">
    <w:name w:val="Strong"/>
    <w:uiPriority w:val="99"/>
    <w:qFormat/>
    <w:rsid w:val="00DE3890"/>
    <w:rPr>
      <w:b/>
      <w:bCs/>
    </w:rPr>
  </w:style>
  <w:style w:type="paragraph" w:customStyle="1" w:styleId="PargrafodaLista20">
    <w:name w:val="Parágrafo da Lista20"/>
    <w:basedOn w:val="Normal"/>
    <w:rsid w:val="00DE3890"/>
    <w:pPr>
      <w:suppressAutoHyphens/>
      <w:spacing w:line="100" w:lineRule="atLeast"/>
      <w:ind w:left="720"/>
    </w:pPr>
    <w:rPr>
      <w:sz w:val="20"/>
      <w:lang w:eastAsia="ar-SA"/>
    </w:rPr>
  </w:style>
  <w:style w:type="paragraph" w:customStyle="1" w:styleId="PargrafodaLista21">
    <w:name w:val="Parágrafo da Lista21"/>
    <w:basedOn w:val="Normal"/>
    <w:rsid w:val="00DE3890"/>
    <w:pPr>
      <w:suppressAutoHyphens/>
      <w:spacing w:line="100" w:lineRule="atLeast"/>
      <w:ind w:left="720"/>
    </w:pPr>
    <w:rPr>
      <w:sz w:val="20"/>
      <w:lang w:eastAsia="ar-SA"/>
    </w:rPr>
  </w:style>
  <w:style w:type="paragraph" w:customStyle="1" w:styleId="PargrafodaLista22">
    <w:name w:val="Parágrafo da Lista22"/>
    <w:basedOn w:val="Normal"/>
    <w:rsid w:val="00DE3890"/>
    <w:pPr>
      <w:suppressAutoHyphens/>
      <w:spacing w:line="100" w:lineRule="atLeast"/>
      <w:ind w:left="720"/>
    </w:pPr>
    <w:rPr>
      <w:sz w:val="20"/>
      <w:lang w:eastAsia="ar-SA"/>
    </w:rPr>
  </w:style>
  <w:style w:type="paragraph" w:customStyle="1" w:styleId="PargrafodaLista23">
    <w:name w:val="Parágrafo da Lista23"/>
    <w:basedOn w:val="Normal"/>
    <w:rsid w:val="00DE3890"/>
    <w:pPr>
      <w:suppressAutoHyphens/>
      <w:spacing w:line="100" w:lineRule="atLeast"/>
      <w:ind w:left="720"/>
    </w:pPr>
    <w:rPr>
      <w:sz w:val="20"/>
      <w:lang w:eastAsia="ar-SA"/>
    </w:rPr>
  </w:style>
  <w:style w:type="paragraph" w:customStyle="1" w:styleId="PargrafodaLista24">
    <w:name w:val="Parágrafo da Lista24"/>
    <w:basedOn w:val="Normal"/>
    <w:rsid w:val="00DE3890"/>
    <w:pPr>
      <w:suppressAutoHyphens/>
      <w:spacing w:line="100" w:lineRule="atLeast"/>
      <w:ind w:left="720"/>
    </w:pPr>
    <w:rPr>
      <w:sz w:val="20"/>
      <w:lang w:eastAsia="ar-SA"/>
    </w:rPr>
  </w:style>
  <w:style w:type="paragraph" w:customStyle="1" w:styleId="Heading">
    <w:name w:val="Heading"/>
    <w:basedOn w:val="Standard"/>
    <w:next w:val="Textbody"/>
    <w:uiPriority w:val="99"/>
    <w:rsid w:val="00DE3890"/>
    <w:pPr>
      <w:keepNext/>
      <w:spacing w:before="240" w:after="120"/>
    </w:pPr>
    <w:rPr>
      <w:rFonts w:ascii="Arial" w:hAnsi="Arial"/>
      <w:sz w:val="28"/>
      <w:szCs w:val="28"/>
    </w:rPr>
  </w:style>
  <w:style w:type="paragraph" w:styleId="Lista">
    <w:name w:val="List"/>
    <w:basedOn w:val="Textbody"/>
    <w:uiPriority w:val="99"/>
    <w:rsid w:val="00DE3890"/>
    <w:pPr>
      <w:widowControl w:val="0"/>
    </w:pPr>
    <w:rPr>
      <w:rFonts w:eastAsia="Arial Unicode MS" w:cs="Mangal"/>
      <w:sz w:val="24"/>
      <w:szCs w:val="24"/>
      <w:lang w:bidi="hi-IN"/>
    </w:rPr>
  </w:style>
  <w:style w:type="paragraph" w:customStyle="1" w:styleId="Caption1">
    <w:name w:val="Caption1"/>
    <w:basedOn w:val="Standard"/>
    <w:uiPriority w:val="99"/>
    <w:rsid w:val="00DE3890"/>
    <w:pPr>
      <w:suppressLineNumbers/>
      <w:spacing w:before="120" w:after="120"/>
    </w:pPr>
    <w:rPr>
      <w:i/>
      <w:iCs/>
    </w:rPr>
  </w:style>
  <w:style w:type="paragraph" w:customStyle="1" w:styleId="Index">
    <w:name w:val="Index"/>
    <w:basedOn w:val="Standard"/>
    <w:uiPriority w:val="99"/>
    <w:rsid w:val="00DE3890"/>
    <w:pPr>
      <w:suppressLineNumbers/>
    </w:pPr>
  </w:style>
  <w:style w:type="character" w:styleId="Nmerodepgina">
    <w:name w:val="page number"/>
    <w:uiPriority w:val="99"/>
    <w:rsid w:val="00DE3890"/>
    <w:rPr>
      <w:rFonts w:cs="Times New Roman"/>
    </w:rPr>
  </w:style>
  <w:style w:type="paragraph" w:styleId="MapadoDocumento">
    <w:name w:val="Document Map"/>
    <w:basedOn w:val="Normal"/>
    <w:link w:val="MapadoDocumentoChar"/>
    <w:uiPriority w:val="99"/>
    <w:rsid w:val="00DE3890"/>
    <w:pPr>
      <w:shd w:val="clear" w:color="auto" w:fill="000080"/>
    </w:pPr>
    <w:rPr>
      <w:rFonts w:ascii="Tahoma" w:hAnsi="Tahoma" w:cs="Tahoma"/>
      <w:sz w:val="24"/>
      <w:szCs w:val="24"/>
    </w:rPr>
  </w:style>
  <w:style w:type="character" w:customStyle="1" w:styleId="MapadoDocumentoChar">
    <w:name w:val="Mapa do Documento Char"/>
    <w:basedOn w:val="Fontepargpadro"/>
    <w:link w:val="MapadoDocumento"/>
    <w:uiPriority w:val="99"/>
    <w:rsid w:val="00DE3890"/>
    <w:rPr>
      <w:rFonts w:ascii="Tahoma" w:hAnsi="Tahoma" w:cs="Tahoma"/>
      <w:sz w:val="24"/>
      <w:szCs w:val="24"/>
      <w:shd w:val="clear" w:color="auto" w:fill="000080"/>
    </w:rPr>
  </w:style>
  <w:style w:type="character" w:customStyle="1" w:styleId="st">
    <w:name w:val="st"/>
    <w:uiPriority w:val="99"/>
    <w:rsid w:val="00DE3890"/>
    <w:rPr>
      <w:rFonts w:cs="Times New Roman"/>
    </w:rPr>
  </w:style>
  <w:style w:type="character" w:customStyle="1" w:styleId="SemEspaamentoChar">
    <w:name w:val="Sem Espaçamento Char"/>
    <w:link w:val="SemEspaamento"/>
    <w:uiPriority w:val="1"/>
    <w:rsid w:val="00DE3890"/>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56326">
      <w:bodyDiv w:val="1"/>
      <w:marLeft w:val="0"/>
      <w:marRight w:val="0"/>
      <w:marTop w:val="0"/>
      <w:marBottom w:val="0"/>
      <w:divBdr>
        <w:top w:val="none" w:sz="0" w:space="0" w:color="auto"/>
        <w:left w:val="none" w:sz="0" w:space="0" w:color="auto"/>
        <w:bottom w:val="none" w:sz="0" w:space="0" w:color="auto"/>
        <w:right w:val="none" w:sz="0" w:space="0" w:color="auto"/>
      </w:divBdr>
    </w:div>
    <w:div w:id="50740210">
      <w:bodyDiv w:val="1"/>
      <w:marLeft w:val="0"/>
      <w:marRight w:val="0"/>
      <w:marTop w:val="0"/>
      <w:marBottom w:val="0"/>
      <w:divBdr>
        <w:top w:val="none" w:sz="0" w:space="0" w:color="auto"/>
        <w:left w:val="none" w:sz="0" w:space="0" w:color="auto"/>
        <w:bottom w:val="none" w:sz="0" w:space="0" w:color="auto"/>
        <w:right w:val="none" w:sz="0" w:space="0" w:color="auto"/>
      </w:divBdr>
    </w:div>
    <w:div w:id="501235345">
      <w:bodyDiv w:val="1"/>
      <w:marLeft w:val="0"/>
      <w:marRight w:val="0"/>
      <w:marTop w:val="0"/>
      <w:marBottom w:val="0"/>
      <w:divBdr>
        <w:top w:val="none" w:sz="0" w:space="0" w:color="auto"/>
        <w:left w:val="none" w:sz="0" w:space="0" w:color="auto"/>
        <w:bottom w:val="none" w:sz="0" w:space="0" w:color="auto"/>
        <w:right w:val="none" w:sz="0" w:space="0" w:color="auto"/>
      </w:divBdr>
    </w:div>
    <w:div w:id="535773124">
      <w:bodyDiv w:val="1"/>
      <w:marLeft w:val="0"/>
      <w:marRight w:val="0"/>
      <w:marTop w:val="0"/>
      <w:marBottom w:val="0"/>
      <w:divBdr>
        <w:top w:val="none" w:sz="0" w:space="0" w:color="auto"/>
        <w:left w:val="none" w:sz="0" w:space="0" w:color="auto"/>
        <w:bottom w:val="none" w:sz="0" w:space="0" w:color="auto"/>
        <w:right w:val="none" w:sz="0" w:space="0" w:color="auto"/>
      </w:divBdr>
    </w:div>
    <w:div w:id="572591737">
      <w:bodyDiv w:val="1"/>
      <w:marLeft w:val="0"/>
      <w:marRight w:val="0"/>
      <w:marTop w:val="0"/>
      <w:marBottom w:val="0"/>
      <w:divBdr>
        <w:top w:val="none" w:sz="0" w:space="0" w:color="auto"/>
        <w:left w:val="none" w:sz="0" w:space="0" w:color="auto"/>
        <w:bottom w:val="none" w:sz="0" w:space="0" w:color="auto"/>
        <w:right w:val="none" w:sz="0" w:space="0" w:color="auto"/>
      </w:divBdr>
    </w:div>
    <w:div w:id="667057436">
      <w:bodyDiv w:val="1"/>
      <w:marLeft w:val="0"/>
      <w:marRight w:val="0"/>
      <w:marTop w:val="0"/>
      <w:marBottom w:val="0"/>
      <w:divBdr>
        <w:top w:val="none" w:sz="0" w:space="0" w:color="auto"/>
        <w:left w:val="none" w:sz="0" w:space="0" w:color="auto"/>
        <w:bottom w:val="none" w:sz="0" w:space="0" w:color="auto"/>
        <w:right w:val="none" w:sz="0" w:space="0" w:color="auto"/>
      </w:divBdr>
    </w:div>
    <w:div w:id="822357695">
      <w:bodyDiv w:val="1"/>
      <w:marLeft w:val="0"/>
      <w:marRight w:val="0"/>
      <w:marTop w:val="0"/>
      <w:marBottom w:val="0"/>
      <w:divBdr>
        <w:top w:val="none" w:sz="0" w:space="0" w:color="auto"/>
        <w:left w:val="none" w:sz="0" w:space="0" w:color="auto"/>
        <w:bottom w:val="none" w:sz="0" w:space="0" w:color="auto"/>
        <w:right w:val="none" w:sz="0" w:space="0" w:color="auto"/>
      </w:divBdr>
    </w:div>
    <w:div w:id="836312532">
      <w:bodyDiv w:val="1"/>
      <w:marLeft w:val="0"/>
      <w:marRight w:val="0"/>
      <w:marTop w:val="0"/>
      <w:marBottom w:val="0"/>
      <w:divBdr>
        <w:top w:val="none" w:sz="0" w:space="0" w:color="auto"/>
        <w:left w:val="none" w:sz="0" w:space="0" w:color="auto"/>
        <w:bottom w:val="none" w:sz="0" w:space="0" w:color="auto"/>
        <w:right w:val="none" w:sz="0" w:space="0" w:color="auto"/>
      </w:divBdr>
    </w:div>
    <w:div w:id="978804995">
      <w:bodyDiv w:val="1"/>
      <w:marLeft w:val="0"/>
      <w:marRight w:val="0"/>
      <w:marTop w:val="0"/>
      <w:marBottom w:val="0"/>
      <w:divBdr>
        <w:top w:val="none" w:sz="0" w:space="0" w:color="auto"/>
        <w:left w:val="none" w:sz="0" w:space="0" w:color="auto"/>
        <w:bottom w:val="none" w:sz="0" w:space="0" w:color="auto"/>
        <w:right w:val="none" w:sz="0" w:space="0" w:color="auto"/>
      </w:divBdr>
    </w:div>
    <w:div w:id="992954913">
      <w:bodyDiv w:val="1"/>
      <w:marLeft w:val="0"/>
      <w:marRight w:val="0"/>
      <w:marTop w:val="0"/>
      <w:marBottom w:val="0"/>
      <w:divBdr>
        <w:top w:val="none" w:sz="0" w:space="0" w:color="auto"/>
        <w:left w:val="none" w:sz="0" w:space="0" w:color="auto"/>
        <w:bottom w:val="none" w:sz="0" w:space="0" w:color="auto"/>
        <w:right w:val="none" w:sz="0" w:space="0" w:color="auto"/>
      </w:divBdr>
    </w:div>
    <w:div w:id="1054430436">
      <w:bodyDiv w:val="1"/>
      <w:marLeft w:val="0"/>
      <w:marRight w:val="0"/>
      <w:marTop w:val="0"/>
      <w:marBottom w:val="0"/>
      <w:divBdr>
        <w:top w:val="none" w:sz="0" w:space="0" w:color="auto"/>
        <w:left w:val="none" w:sz="0" w:space="0" w:color="auto"/>
        <w:bottom w:val="none" w:sz="0" w:space="0" w:color="auto"/>
        <w:right w:val="none" w:sz="0" w:space="0" w:color="auto"/>
      </w:divBdr>
    </w:div>
    <w:div w:id="1167550195">
      <w:bodyDiv w:val="1"/>
      <w:marLeft w:val="0"/>
      <w:marRight w:val="0"/>
      <w:marTop w:val="0"/>
      <w:marBottom w:val="0"/>
      <w:divBdr>
        <w:top w:val="none" w:sz="0" w:space="0" w:color="auto"/>
        <w:left w:val="none" w:sz="0" w:space="0" w:color="auto"/>
        <w:bottom w:val="none" w:sz="0" w:space="0" w:color="auto"/>
        <w:right w:val="none" w:sz="0" w:space="0" w:color="auto"/>
      </w:divBdr>
    </w:div>
    <w:div w:id="1226572065">
      <w:bodyDiv w:val="1"/>
      <w:marLeft w:val="0"/>
      <w:marRight w:val="0"/>
      <w:marTop w:val="0"/>
      <w:marBottom w:val="0"/>
      <w:divBdr>
        <w:top w:val="none" w:sz="0" w:space="0" w:color="auto"/>
        <w:left w:val="none" w:sz="0" w:space="0" w:color="auto"/>
        <w:bottom w:val="none" w:sz="0" w:space="0" w:color="auto"/>
        <w:right w:val="none" w:sz="0" w:space="0" w:color="auto"/>
      </w:divBdr>
    </w:div>
    <w:div w:id="1338846457">
      <w:bodyDiv w:val="1"/>
      <w:marLeft w:val="0"/>
      <w:marRight w:val="0"/>
      <w:marTop w:val="0"/>
      <w:marBottom w:val="0"/>
      <w:divBdr>
        <w:top w:val="none" w:sz="0" w:space="0" w:color="auto"/>
        <w:left w:val="none" w:sz="0" w:space="0" w:color="auto"/>
        <w:bottom w:val="none" w:sz="0" w:space="0" w:color="auto"/>
        <w:right w:val="none" w:sz="0" w:space="0" w:color="auto"/>
      </w:divBdr>
    </w:div>
    <w:div w:id="1339891765">
      <w:bodyDiv w:val="1"/>
      <w:marLeft w:val="0"/>
      <w:marRight w:val="0"/>
      <w:marTop w:val="0"/>
      <w:marBottom w:val="0"/>
      <w:divBdr>
        <w:top w:val="none" w:sz="0" w:space="0" w:color="auto"/>
        <w:left w:val="none" w:sz="0" w:space="0" w:color="auto"/>
        <w:bottom w:val="none" w:sz="0" w:space="0" w:color="auto"/>
        <w:right w:val="none" w:sz="0" w:space="0" w:color="auto"/>
      </w:divBdr>
    </w:div>
    <w:div w:id="1463842521">
      <w:bodyDiv w:val="1"/>
      <w:marLeft w:val="0"/>
      <w:marRight w:val="0"/>
      <w:marTop w:val="0"/>
      <w:marBottom w:val="0"/>
      <w:divBdr>
        <w:top w:val="none" w:sz="0" w:space="0" w:color="auto"/>
        <w:left w:val="none" w:sz="0" w:space="0" w:color="auto"/>
        <w:bottom w:val="none" w:sz="0" w:space="0" w:color="auto"/>
        <w:right w:val="none" w:sz="0" w:space="0" w:color="auto"/>
      </w:divBdr>
    </w:div>
    <w:div w:id="1557812267">
      <w:bodyDiv w:val="1"/>
      <w:marLeft w:val="0"/>
      <w:marRight w:val="0"/>
      <w:marTop w:val="0"/>
      <w:marBottom w:val="0"/>
      <w:divBdr>
        <w:top w:val="none" w:sz="0" w:space="0" w:color="auto"/>
        <w:left w:val="none" w:sz="0" w:space="0" w:color="auto"/>
        <w:bottom w:val="none" w:sz="0" w:space="0" w:color="auto"/>
        <w:right w:val="none" w:sz="0" w:space="0" w:color="auto"/>
      </w:divBdr>
    </w:div>
    <w:div w:id="1617639399">
      <w:bodyDiv w:val="1"/>
      <w:marLeft w:val="0"/>
      <w:marRight w:val="0"/>
      <w:marTop w:val="0"/>
      <w:marBottom w:val="0"/>
      <w:divBdr>
        <w:top w:val="none" w:sz="0" w:space="0" w:color="auto"/>
        <w:left w:val="none" w:sz="0" w:space="0" w:color="auto"/>
        <w:bottom w:val="none" w:sz="0" w:space="0" w:color="auto"/>
        <w:right w:val="none" w:sz="0" w:space="0" w:color="auto"/>
      </w:divBdr>
    </w:div>
    <w:div w:id="1749843403">
      <w:bodyDiv w:val="1"/>
      <w:marLeft w:val="0"/>
      <w:marRight w:val="0"/>
      <w:marTop w:val="0"/>
      <w:marBottom w:val="0"/>
      <w:divBdr>
        <w:top w:val="none" w:sz="0" w:space="0" w:color="auto"/>
        <w:left w:val="none" w:sz="0" w:space="0" w:color="auto"/>
        <w:bottom w:val="none" w:sz="0" w:space="0" w:color="auto"/>
        <w:right w:val="none" w:sz="0" w:space="0" w:color="auto"/>
      </w:divBdr>
    </w:div>
    <w:div w:id="1753770665">
      <w:bodyDiv w:val="1"/>
      <w:marLeft w:val="0"/>
      <w:marRight w:val="0"/>
      <w:marTop w:val="0"/>
      <w:marBottom w:val="0"/>
      <w:divBdr>
        <w:top w:val="none" w:sz="0" w:space="0" w:color="auto"/>
        <w:left w:val="none" w:sz="0" w:space="0" w:color="auto"/>
        <w:bottom w:val="none" w:sz="0" w:space="0" w:color="auto"/>
        <w:right w:val="none" w:sz="0" w:space="0" w:color="auto"/>
      </w:divBdr>
    </w:div>
    <w:div w:id="1758597446">
      <w:bodyDiv w:val="1"/>
      <w:marLeft w:val="0"/>
      <w:marRight w:val="0"/>
      <w:marTop w:val="0"/>
      <w:marBottom w:val="0"/>
      <w:divBdr>
        <w:top w:val="none" w:sz="0" w:space="0" w:color="auto"/>
        <w:left w:val="none" w:sz="0" w:space="0" w:color="auto"/>
        <w:bottom w:val="none" w:sz="0" w:space="0" w:color="auto"/>
        <w:right w:val="none" w:sz="0" w:space="0" w:color="auto"/>
      </w:divBdr>
    </w:div>
    <w:div w:id="1983002390">
      <w:bodyDiv w:val="1"/>
      <w:marLeft w:val="0"/>
      <w:marRight w:val="0"/>
      <w:marTop w:val="0"/>
      <w:marBottom w:val="0"/>
      <w:divBdr>
        <w:top w:val="none" w:sz="0" w:space="0" w:color="auto"/>
        <w:left w:val="none" w:sz="0" w:space="0" w:color="auto"/>
        <w:bottom w:val="none" w:sz="0" w:space="0" w:color="auto"/>
        <w:right w:val="none" w:sz="0" w:space="0" w:color="auto"/>
      </w:divBdr>
    </w:div>
    <w:div w:id="2021813515">
      <w:bodyDiv w:val="1"/>
      <w:marLeft w:val="0"/>
      <w:marRight w:val="0"/>
      <w:marTop w:val="0"/>
      <w:marBottom w:val="0"/>
      <w:divBdr>
        <w:top w:val="none" w:sz="0" w:space="0" w:color="auto"/>
        <w:left w:val="none" w:sz="0" w:space="0" w:color="auto"/>
        <w:bottom w:val="none" w:sz="0" w:space="0" w:color="auto"/>
        <w:right w:val="none" w:sz="0" w:space="0" w:color="auto"/>
      </w:divBdr>
    </w:div>
    <w:div w:id="2047214422">
      <w:bodyDiv w:val="1"/>
      <w:marLeft w:val="0"/>
      <w:marRight w:val="0"/>
      <w:marTop w:val="0"/>
      <w:marBottom w:val="0"/>
      <w:divBdr>
        <w:top w:val="none" w:sz="0" w:space="0" w:color="auto"/>
        <w:left w:val="none" w:sz="0" w:space="0" w:color="auto"/>
        <w:bottom w:val="none" w:sz="0" w:space="0" w:color="auto"/>
        <w:right w:val="none" w:sz="0" w:space="0" w:color="auto"/>
      </w:divBdr>
    </w:div>
    <w:div w:id="2123063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A:\Prefeit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E2F6D0-B16A-4AA2-8E63-6217C5C61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Prefeito</Template>
  <TotalTime>0</TotalTime>
  <Pages>44</Pages>
  <Words>16068</Words>
  <Characters>86772</Characters>
  <Application>Microsoft Office Word</Application>
  <DocSecurity>0</DocSecurity>
  <Lines>723</Lines>
  <Paragraphs>205</Paragraphs>
  <ScaleCrop>false</ScaleCrop>
  <HeadingPairs>
    <vt:vector size="2" baseType="variant">
      <vt:variant>
        <vt:lpstr>Título</vt:lpstr>
      </vt:variant>
      <vt:variant>
        <vt:i4>1</vt:i4>
      </vt:variant>
    </vt:vector>
  </HeadingPairs>
  <TitlesOfParts>
    <vt:vector size="1" baseType="lpstr">
      <vt:lpstr>Bom Jardim, 18 de Novembro de 1998</vt:lpstr>
    </vt:vector>
  </TitlesOfParts>
  <Company>Bom Jardim</Company>
  <LinksUpToDate>false</LinksUpToDate>
  <CharactersWithSpaces>102635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Bom Jardim, 18 de Novembro de 1998</dc:title>
  <dc:creator>Secretaria Municipal de Saúde</dc:creator>
  <cp:lastModifiedBy>Usuario</cp:lastModifiedBy>
  <cp:revision>2</cp:revision>
  <cp:lastPrinted>2021-05-26T13:55:00Z</cp:lastPrinted>
  <dcterms:created xsi:type="dcterms:W3CDTF">2022-10-07T13:02:00Z</dcterms:created>
  <dcterms:modified xsi:type="dcterms:W3CDTF">2022-10-07T13:02:00Z</dcterms:modified>
</cp:coreProperties>
</file>